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D82" w:rsidRPr="00E27D82" w:rsidRDefault="00E27D82" w:rsidP="00E27D82">
      <w:pPr>
        <w:pageBreakBefore/>
        <w:spacing w:line="312" w:lineRule="auto"/>
        <w:jc w:val="right"/>
        <w:rPr>
          <w:rFonts w:ascii="Times New Roman" w:eastAsia="Times New Roman" w:hAnsi="Times New Roman" w:cs="Times New Roman"/>
          <w:b/>
          <w:i/>
          <w:sz w:val="24"/>
          <w:szCs w:val="24"/>
          <w:lang w:eastAsia="sl-SI"/>
        </w:rPr>
      </w:pPr>
      <w:bookmarkStart w:id="0" w:name="_Toc513809728"/>
      <w:bookmarkStart w:id="1" w:name="_Toc519764005"/>
      <w:r w:rsidRPr="00E27D82">
        <w:rPr>
          <w:rFonts w:ascii="Times New Roman" w:eastAsia="Times New Roman" w:hAnsi="Times New Roman" w:cs="Times New Roman"/>
          <w:b/>
          <w:i/>
          <w:sz w:val="24"/>
          <w:szCs w:val="24"/>
          <w:lang w:eastAsia="sl-SI"/>
        </w:rPr>
        <w:t>OBRAZEC 1</w:t>
      </w:r>
      <w:bookmarkEnd w:id="0"/>
      <w:bookmarkEnd w:id="1"/>
      <w:r w:rsidRPr="00E27D82">
        <w:rPr>
          <w:rFonts w:ascii="Times New Roman" w:eastAsia="Times New Roman" w:hAnsi="Times New Roman" w:cs="Times New Roman"/>
          <w:b/>
          <w:i/>
          <w:sz w:val="24"/>
          <w:szCs w:val="24"/>
          <w:lang w:eastAsia="sl-SI"/>
        </w:rPr>
        <w:t xml:space="preserve"> </w:t>
      </w:r>
    </w:p>
    <w:p w:rsidR="00E27D82" w:rsidRPr="00E27D82" w:rsidRDefault="00E27D82" w:rsidP="00E27D82">
      <w:pPr>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E27D82" w:rsidRPr="00E27D82" w:rsidTr="00AB6211">
        <w:trPr>
          <w:gridBefore w:val="1"/>
          <w:gridAfter w:val="1"/>
          <w:wBefore w:w="108" w:type="dxa"/>
          <w:wAfter w:w="165" w:type="dxa"/>
          <w:trHeight w:val="506"/>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Naslov in kraj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Telefon:</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Elektronski naslov:</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 podjetja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Identifikacijska št. za DDV</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vpisa v sodni register (št. vložka)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autoSpaceDE w:val="0"/>
              <w:autoSpaceDN w:val="0"/>
              <w:adjustRightInd w:val="0"/>
              <w:spacing w:line="312" w:lineRule="auto"/>
              <w:rPr>
                <w:rFonts w:ascii="Times New Roman" w:eastAsia="Times New Roman" w:hAnsi="Times New Roman" w:cs="Times New Roman"/>
                <w:bCs/>
                <w:i/>
                <w:sz w:val="24"/>
                <w:szCs w:val="24"/>
                <w:lang w:eastAsia="sl-SI"/>
              </w:rPr>
            </w:pPr>
            <w:r w:rsidRPr="00E27D82">
              <w:rPr>
                <w:rFonts w:ascii="Times New Roman" w:eastAsia="Times New Roman" w:hAnsi="Times New Roman" w:cs="Times New Roman"/>
                <w:bCs/>
                <w:i/>
                <w:sz w:val="24"/>
                <w:szCs w:val="24"/>
                <w:lang w:eastAsia="sl-SI"/>
              </w:rPr>
              <w:t>MSP (malo oziroma srednje podjetje) – primerno označiti zaradi zahteve objave oddaje javnega naročila</w:t>
            </w:r>
          </w:p>
        </w:tc>
        <w:tc>
          <w:tcPr>
            <w:tcW w:w="4108" w:type="dxa"/>
            <w:gridSpan w:val="2"/>
            <w:vAlign w:val="center"/>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Cs/>
                <w:i/>
                <w:sz w:val="24"/>
                <w:szCs w:val="24"/>
                <w:lang w:eastAsia="sl-SI"/>
              </w:rPr>
            </w:pPr>
            <w:r w:rsidRPr="00E27D82">
              <w:rPr>
                <w:rFonts w:ascii="Times New Roman" w:eastAsia="Times New Roman" w:hAnsi="Times New Roman" w:cs="Times New Roman"/>
                <w:bCs/>
                <w:i/>
                <w:sz w:val="24"/>
                <w:szCs w:val="24"/>
                <w:lang w:eastAsia="sl-SI"/>
              </w:rPr>
              <w:t>DA / NE</w:t>
            </w: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Transakcijski račun</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za podpis pogodbe:</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1413"/>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Kontaktna oseba za izvedbo javnega naročila (ime in priimek, telefon in naslov elektronske pošte):</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w:t>
            </w:r>
          </w:p>
        </w:tc>
        <w:tc>
          <w:tcPr>
            <w:tcW w:w="2959"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Žig</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3270"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(ime in priimek)</w:t>
            </w:r>
          </w:p>
        </w:tc>
      </w:tr>
      <w:tr w:rsidR="00E27D82" w:rsidRPr="00E27D82" w:rsidTr="00AB6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2959"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3270" w:type="dxa"/>
            <w:gridSpan w:val="2"/>
          </w:tcPr>
          <w:p w:rsidR="00E27D82" w:rsidRPr="00E27D82" w:rsidRDefault="00E27D82" w:rsidP="00E27D82">
            <w:pPr>
              <w:spacing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Podpis:</w:t>
            </w:r>
          </w:p>
        </w:tc>
      </w:tr>
    </w:tbl>
    <w:p w:rsidR="00E27D82" w:rsidRPr="00E27D82" w:rsidRDefault="00E27D82" w:rsidP="00E27D82">
      <w:pPr>
        <w:keepNext/>
        <w:keepLines/>
        <w:pageBreakBefore/>
        <w:spacing w:after="0" w:line="240" w:lineRule="auto"/>
        <w:jc w:val="right"/>
        <w:outlineLvl w:val="1"/>
        <w:rPr>
          <w:rFonts w:ascii="Times New Roman" w:eastAsia="Times New Roman" w:hAnsi="Times New Roman" w:cs="Times New Roman"/>
          <w:b/>
          <w:i/>
          <w:spacing w:val="-10"/>
          <w:kern w:val="28"/>
          <w:sz w:val="24"/>
          <w:szCs w:val="24"/>
          <w:lang w:eastAsia="sl-SI"/>
        </w:rPr>
      </w:pPr>
      <w:bookmarkStart w:id="2" w:name="_Toc513809729"/>
      <w:r w:rsidRPr="00E27D82">
        <w:rPr>
          <w:rFonts w:ascii="Times New Roman" w:eastAsia="Times New Roman" w:hAnsi="Times New Roman" w:cs="Times New Roman"/>
          <w:b/>
          <w:i/>
          <w:spacing w:val="-10"/>
          <w:kern w:val="28"/>
          <w:sz w:val="24"/>
          <w:szCs w:val="24"/>
          <w:lang w:eastAsia="sl-SI"/>
        </w:rPr>
        <w:lastRenderedPageBreak/>
        <w:t xml:space="preserve">OBRAZEC </w:t>
      </w:r>
      <w:bookmarkEnd w:id="2"/>
      <w:r w:rsidRPr="00E27D82">
        <w:rPr>
          <w:rFonts w:ascii="Times New Roman" w:eastAsia="Times New Roman" w:hAnsi="Times New Roman" w:cs="Times New Roman"/>
          <w:b/>
          <w:i/>
          <w:spacing w:val="-10"/>
          <w:kern w:val="28"/>
          <w:sz w:val="24"/>
          <w:szCs w:val="24"/>
          <w:lang w:eastAsia="sl-SI"/>
        </w:rPr>
        <w:t>2</w:t>
      </w:r>
    </w:p>
    <w:p w:rsidR="00E27D82" w:rsidRPr="00E27D82" w:rsidRDefault="00E27D82" w:rsidP="00E27D82">
      <w:pPr>
        <w:spacing w:after="0" w:line="240" w:lineRule="auto"/>
        <w:rPr>
          <w:rFonts w:ascii="Times New Roman" w:eastAsia="Times New Roman" w:hAnsi="Times New Roman" w:cs="Times New Roman"/>
          <w:b/>
          <w:bCs/>
          <w:i/>
          <w:sz w:val="24"/>
          <w:szCs w:val="24"/>
          <w:lang w:eastAsia="sl-SI"/>
        </w:rPr>
      </w:pPr>
    </w:p>
    <w:p w:rsidR="00E27D82" w:rsidRPr="00E27D82" w:rsidRDefault="00E27D82" w:rsidP="001645BD">
      <w:pPr>
        <w:spacing w:after="0" w:line="240" w:lineRule="auto"/>
        <w:jc w:val="center"/>
        <w:rPr>
          <w:rFonts w:ascii="Times New Roman" w:eastAsia="Times New Roman" w:hAnsi="Times New Roman" w:cs="Times New Roman"/>
          <w:b/>
          <w:bCs/>
          <w:i/>
          <w:sz w:val="24"/>
          <w:szCs w:val="24"/>
          <w:lang w:eastAsia="sl-SI"/>
        </w:rPr>
      </w:pPr>
      <w:r w:rsidRPr="00E27D82">
        <w:rPr>
          <w:rFonts w:ascii="Times New Roman" w:eastAsia="Times New Roman" w:hAnsi="Times New Roman" w:cs="Times New Roman"/>
          <w:b/>
          <w:bCs/>
          <w:i/>
          <w:sz w:val="24"/>
          <w:szCs w:val="24"/>
          <w:lang w:eastAsia="sl-SI"/>
        </w:rPr>
        <w:t>PONUDBENI PREDRAČUN</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ponudbe/predračuna: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Naročnik: SŽ-Infrastruktura, d.o.o., Kolodvorska ulica 11, SI-1000 Ljubljana</w:t>
      </w: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 proučitvi razpisne dokumentacije, spodaj podpisani izjavljamo, da bomo izvedli storitev:</w:t>
      </w:r>
    </w:p>
    <w:p w:rsidR="00E27D82" w:rsidRPr="00E27D82" w:rsidRDefault="00E27D82" w:rsidP="00E27D82">
      <w:pPr>
        <w:spacing w:after="0" w:line="240" w:lineRule="auto"/>
        <w:jc w:val="both"/>
        <w:rPr>
          <w:rFonts w:ascii="Times New Roman" w:eastAsia="Times New Roman" w:hAnsi="Times New Roman" w:cs="Times New Roman"/>
          <w:b/>
          <w:bCs/>
          <w:i/>
          <w:iCs/>
          <w:color w:val="FF0000"/>
          <w:sz w:val="24"/>
          <w:szCs w:val="24"/>
          <w:lang w:eastAsia="sl-SI"/>
        </w:rPr>
      </w:pPr>
      <w:r w:rsidRPr="00E27D82">
        <w:rPr>
          <w:rFonts w:ascii="Times New Roman" w:eastAsia="Times New Roman" w:hAnsi="Times New Roman" w:cs="Times New Roman"/>
          <w:b/>
          <w:bCs/>
          <w:i/>
          <w:sz w:val="24"/>
          <w:szCs w:val="24"/>
          <w:lang w:eastAsia="sl-SI"/>
        </w:rPr>
        <w:t>»AKZ jeklene mostne konstrukcije podvoza v km 103+097 na progi št. 70 Jesenice-Nova Gorica-Sežana«</w:t>
      </w:r>
      <w:r w:rsidRPr="00E27D82">
        <w:rPr>
          <w:rFonts w:ascii="Times New Roman" w:eastAsia="Times New Roman" w:hAnsi="Times New Roman" w:cs="Times New Roman"/>
          <w:b/>
          <w:bCs/>
          <w:i/>
          <w:iCs/>
          <w:sz w:val="24"/>
          <w:szCs w:val="24"/>
          <w:lang w:eastAsia="sl-SI"/>
        </w:rPr>
        <w:t xml:space="preserve"> </w:t>
      </w:r>
      <w:r w:rsidRPr="00E27D82">
        <w:rPr>
          <w:rFonts w:ascii="Times New Roman" w:eastAsia="Times New Roman" w:hAnsi="Times New Roman" w:cs="Times New Roman"/>
          <w:i/>
          <w:sz w:val="24"/>
          <w:szCs w:val="24"/>
          <w:lang w:eastAsia="sl-SI"/>
        </w:rPr>
        <w:t>v skladu z navedeno razpisno dokumentacijo za spodaj navedene vrednosti:</w:t>
      </w:r>
    </w:p>
    <w:p w:rsidR="00E27D82" w:rsidRPr="00E27D82" w:rsidRDefault="00E27D82" w:rsidP="00E27D82">
      <w:pPr>
        <w:spacing w:after="0"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bCs/>
          <w:i/>
          <w:color w:val="000000"/>
          <w:sz w:val="24"/>
          <w:szCs w:val="24"/>
          <w:lang w:eastAsia="sl-SI"/>
        </w:rPr>
      </w:pPr>
      <w:r w:rsidRPr="00E27D82">
        <w:rPr>
          <w:rFonts w:ascii="Times New Roman" w:eastAsia="Times New Roman" w:hAnsi="Times New Roman" w:cs="Times New Roman"/>
          <w:b/>
          <w:bCs/>
          <w:i/>
          <w:color w:val="000000"/>
          <w:sz w:val="24"/>
          <w:szCs w:val="24"/>
          <w:lang w:eastAsia="sl-SI"/>
        </w:rPr>
        <w:t>REKAPITULACIJA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3544"/>
      </w:tblGrid>
      <w:tr w:rsidR="00E27D82" w:rsidRPr="00E27D82" w:rsidTr="00AB6211">
        <w:tc>
          <w:tcPr>
            <w:tcW w:w="709"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Post.</w:t>
            </w:r>
          </w:p>
        </w:tc>
        <w:tc>
          <w:tcPr>
            <w:tcW w:w="6095" w:type="dxa"/>
            <w:gridSpan w:val="2"/>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Storitev</w:t>
            </w:r>
          </w:p>
        </w:tc>
        <w:tc>
          <w:tcPr>
            <w:tcW w:w="3544"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Skupna vrednost v EUR brez DDV</w:t>
            </w: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1.</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PREDDELA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2.</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3.</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NEPREDVIDENA DELA (10% vrednosti vseh del)</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1645BD" w:rsidRPr="00E27D82" w:rsidTr="00AB6211">
        <w:trPr>
          <w:trHeight w:val="454"/>
        </w:trPr>
        <w:tc>
          <w:tcPr>
            <w:tcW w:w="709" w:type="dxa"/>
          </w:tcPr>
          <w:p w:rsidR="001645BD" w:rsidRPr="001645BD" w:rsidRDefault="001645BD" w:rsidP="00E27D82">
            <w:pPr>
              <w:autoSpaceDE w:val="0"/>
              <w:autoSpaceDN w:val="0"/>
              <w:adjustRightInd w:val="0"/>
              <w:spacing w:after="0" w:line="240" w:lineRule="auto"/>
              <w:jc w:val="center"/>
              <w:rPr>
                <w:rFonts w:ascii="Times New Roman" w:eastAsia="Times New Roman" w:hAnsi="Times New Roman" w:cs="Times New Roman"/>
                <w:i/>
                <w:color w:val="5B9BD5" w:themeColor="accent1"/>
                <w:sz w:val="24"/>
                <w:lang w:eastAsia="sl-SI"/>
              </w:rPr>
            </w:pPr>
            <w:r w:rsidRPr="001645BD">
              <w:rPr>
                <w:rFonts w:ascii="Times New Roman" w:eastAsia="Times New Roman" w:hAnsi="Times New Roman" w:cs="Times New Roman"/>
                <w:i/>
                <w:color w:val="5B9BD5" w:themeColor="accent1"/>
                <w:sz w:val="24"/>
                <w:lang w:eastAsia="sl-SI"/>
              </w:rPr>
              <w:t>4.</w:t>
            </w:r>
          </w:p>
        </w:tc>
        <w:tc>
          <w:tcPr>
            <w:tcW w:w="6095" w:type="dxa"/>
            <w:gridSpan w:val="2"/>
          </w:tcPr>
          <w:p w:rsidR="001645BD" w:rsidRPr="001645BD" w:rsidRDefault="001645BD" w:rsidP="00E27D82">
            <w:pPr>
              <w:autoSpaceDE w:val="0"/>
              <w:autoSpaceDN w:val="0"/>
              <w:adjustRightInd w:val="0"/>
              <w:spacing w:after="0" w:line="240" w:lineRule="auto"/>
              <w:rPr>
                <w:rFonts w:ascii="Times New Roman" w:eastAsia="Times New Roman" w:hAnsi="Times New Roman" w:cs="Times New Roman"/>
                <w:i/>
                <w:color w:val="5B9BD5" w:themeColor="accent1"/>
                <w:sz w:val="24"/>
                <w:szCs w:val="24"/>
                <w:lang w:eastAsia="sl-SI"/>
              </w:rPr>
            </w:pPr>
            <w:r w:rsidRPr="001645BD">
              <w:rPr>
                <w:rFonts w:ascii="Times New Roman" w:eastAsia="Times New Roman" w:hAnsi="Times New Roman" w:cs="Times New Roman"/>
                <w:i/>
                <w:color w:val="5B9BD5" w:themeColor="accent1"/>
                <w:sz w:val="24"/>
                <w:szCs w:val="24"/>
                <w:lang w:eastAsia="sl-SI"/>
              </w:rPr>
              <w:t>RAZNO</w:t>
            </w:r>
          </w:p>
        </w:tc>
        <w:tc>
          <w:tcPr>
            <w:tcW w:w="3544" w:type="dxa"/>
          </w:tcPr>
          <w:p w:rsidR="001645BD" w:rsidRPr="00E27D82" w:rsidRDefault="001645BD"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b/>
                <w:i/>
                <w:lang w:eastAsia="sl-SI"/>
              </w:rPr>
              <w:t>v EUR brez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Skupaj DDV 22%</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83"/>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v EUR 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bl>
    <w:p w:rsidR="00E27D82" w:rsidRPr="00E27D82" w:rsidRDefault="00E27D82" w:rsidP="00E27D82">
      <w:pPr>
        <w:spacing w:after="0"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
          <w:i/>
          <w:color w:val="000000"/>
          <w:sz w:val="24"/>
          <w:szCs w:val="24"/>
          <w:lang w:eastAsia="sl-SI"/>
        </w:rPr>
        <w:t>Ponudniki morajo tabelo ponudbenega predračuna predložiti tudi v formatu .xlsx (excel tabela)</w:t>
      </w:r>
      <w:r w:rsidRPr="00E27D82">
        <w:rPr>
          <w:rFonts w:ascii="Times New Roman" w:eastAsia="Times New Roman" w:hAnsi="Times New Roman" w:cs="Times New Roman"/>
          <w:i/>
          <w:color w:val="000000"/>
          <w:sz w:val="24"/>
          <w:szCs w:val="24"/>
          <w:lang w:eastAsia="sl-SI"/>
        </w:rPr>
        <w:t>. V primeru razhajanj med ponudbenim predračunom v pisni obliki in elektronsko verzijo v formatu .xlsx je merodajna pisna verzija.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
          <w:i/>
          <w:color w:val="000000"/>
          <w:sz w:val="24"/>
          <w:szCs w:val="24"/>
          <w:lang w:eastAsia="sl-SI"/>
        </w:rPr>
        <w:t>Lokacija izvedbe: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Cs/>
          <w:i/>
          <w:iCs/>
          <w:lang w:eastAsia="sl-SI"/>
        </w:rPr>
      </w:pPr>
      <w:r w:rsidRPr="00E27D82">
        <w:rPr>
          <w:rFonts w:ascii="Times New Roman" w:eastAsia="Times New Roman" w:hAnsi="Times New Roman" w:cs="Times New Roman"/>
          <w:i/>
          <w:sz w:val="24"/>
          <w:szCs w:val="24"/>
          <w:lang w:eastAsia="sl-SI"/>
        </w:rPr>
        <w:t>Most v km 103+097 na progi št. št. 70 Jesenice- Nova Gorica-Sežana.</w:t>
      </w:r>
    </w:p>
    <w:p w:rsidR="00E27D82" w:rsidRPr="00E27D82" w:rsidRDefault="00E27D82" w:rsidP="00E27D82">
      <w:pPr>
        <w:spacing w:after="0" w:line="240" w:lineRule="auto"/>
        <w:jc w:val="both"/>
        <w:rPr>
          <w:rFonts w:ascii="Times New Roman" w:eastAsia="Times New Roman" w:hAnsi="Times New Roman" w:cs="Times New Roman"/>
          <w:bCs/>
          <w:i/>
          <w:iCs/>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Izjavljamo, da so v zgornjih vrednostih zajeti vsi stroški za izvedbo ponujene storitve, ter upoštevane vse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4"/>
          <w:szCs w:val="24"/>
          <w:lang w:eastAsia="sl-SI"/>
        </w:rPr>
        <w:t>tehnične in druge zahteve za izvedbo le-te.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Strinjamo se, da naša ponudba velja za dobo 120  (sto dvajset) dni od datuma, določenega za oddajo ponudbe, kot je določeno v razpisni dokumentaciji, in bo za nas obvezujoča ter jo lahko sprejmete kadarkoli pred iztekom tega obdobja.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Dokler se ne pripravi in ne podpiše uradna pogodba med nami, ta ponudba, skupaj z vašim obvestilom o izboru ponudnika tvori med nami obvezujočo pogodbo.</w:t>
      </w:r>
    </w:p>
    <w:p w:rsidR="00E27D82" w:rsidRPr="00E27D82" w:rsidRDefault="00E27D82" w:rsidP="00E27D82">
      <w:pPr>
        <w:widowControl w:val="0"/>
        <w:tabs>
          <w:tab w:val="center" w:pos="5975"/>
          <w:tab w:val="left" w:pos="8250"/>
        </w:tabs>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widowControl w:val="0"/>
        <w:tabs>
          <w:tab w:val="center" w:pos="5975"/>
          <w:tab w:val="left" w:pos="8250"/>
        </w:tabs>
        <w:spacing w:after="0" w:line="240" w:lineRule="auto"/>
        <w:ind w:left="2444" w:firstLine="436"/>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ab/>
        <w:t>PONUDNIK:</w:t>
      </w:r>
      <w:r w:rsidRPr="00E27D82">
        <w:rPr>
          <w:rFonts w:ascii="Times New Roman" w:eastAsia="Times New Roman" w:hAnsi="Times New Roman" w:cs="Times New Roman"/>
          <w:b/>
          <w:i/>
          <w:sz w:val="21"/>
          <w:szCs w:val="21"/>
          <w:lang w:eastAsia="sl-SI"/>
        </w:rPr>
        <w:tab/>
      </w:r>
    </w:p>
    <w:p w:rsidR="00E27D82" w:rsidRPr="00E27D82" w:rsidRDefault="00E27D82" w:rsidP="00E27D82">
      <w:pPr>
        <w:widowControl w:val="0"/>
        <w:spacing w:after="0" w:line="240" w:lineRule="auto"/>
        <w:ind w:left="284"/>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color w:val="000000"/>
          <w:sz w:val="21"/>
          <w:szCs w:val="21"/>
          <w:lang w:eastAsia="sl-SI"/>
        </w:rPr>
        <w:tab/>
        <w:t>Kraj in datum:</w:t>
      </w:r>
      <w:r w:rsidRPr="00E27D82">
        <w:rPr>
          <w:rFonts w:ascii="Times New Roman" w:eastAsia="Times New Roman" w:hAnsi="Times New Roman" w:cs="Times New Roman"/>
          <w:b/>
          <w:i/>
          <w:color w:val="000000"/>
          <w:sz w:val="21"/>
          <w:szCs w:val="21"/>
          <w:lang w:eastAsia="sl-SI"/>
        </w:rPr>
        <w:tab/>
      </w:r>
      <w:r w:rsidRPr="00E27D82">
        <w:rPr>
          <w:rFonts w:ascii="Times New Roman" w:eastAsia="Times New Roman" w:hAnsi="Times New Roman" w:cs="Times New Roman"/>
          <w:b/>
          <w:i/>
          <w:color w:val="000000"/>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t xml:space="preserve">(žig ponudnika in podpis osebe/oseb, ki so pooblaščene </w:t>
      </w:r>
    </w:p>
    <w:p w:rsidR="00E27D82" w:rsidRPr="00E27D82" w:rsidRDefault="00E27D82" w:rsidP="00E27D82">
      <w:pPr>
        <w:widowControl w:val="0"/>
        <w:spacing w:after="0" w:line="240" w:lineRule="auto"/>
        <w:ind w:left="284"/>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t>za podpis ponudbe )</w:t>
      </w:r>
      <w:bookmarkStart w:id="3" w:name="_Toc513809730"/>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sectPr w:rsidR="00E27D82" w:rsidRPr="00E27D82" w:rsidSect="00BD3471">
          <w:footerReference w:type="default" r:id="rId7"/>
          <w:headerReference w:type="first" r:id="rId8"/>
          <w:pgSz w:w="11906" w:h="16838" w:code="9"/>
          <w:pgMar w:top="1418" w:right="1134" w:bottom="1418" w:left="1247" w:header="709" w:footer="510" w:gutter="0"/>
          <w:cols w:space="708"/>
          <w:titlePg/>
          <w:docGrid w:linePitch="360"/>
        </w:sectPr>
      </w:pP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Priloga OBRAZCA 2 – Predračun po postavkah</w:t>
      </w: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p>
    <w:tbl>
      <w:tblPr>
        <w:tblW w:w="15026" w:type="dxa"/>
        <w:tblInd w:w="-5" w:type="dxa"/>
        <w:tblLayout w:type="fixed"/>
        <w:tblCellMar>
          <w:left w:w="70" w:type="dxa"/>
          <w:right w:w="70" w:type="dxa"/>
        </w:tblCellMar>
        <w:tblLook w:val="04A0" w:firstRow="1" w:lastRow="0" w:firstColumn="1" w:lastColumn="0" w:noHBand="0" w:noVBand="1"/>
      </w:tblPr>
      <w:tblGrid>
        <w:gridCol w:w="851"/>
        <w:gridCol w:w="6520"/>
        <w:gridCol w:w="851"/>
        <w:gridCol w:w="992"/>
        <w:gridCol w:w="2693"/>
        <w:gridCol w:w="3119"/>
      </w:tblGrid>
      <w:tr w:rsidR="00E27D82" w:rsidRPr="00E27D82" w:rsidTr="00AB6211">
        <w:trPr>
          <w:trHeight w:val="288"/>
        </w:trPr>
        <w:tc>
          <w:tcPr>
            <w:tcW w:w="851" w:type="dxa"/>
            <w:tcBorders>
              <w:top w:val="single" w:sz="4" w:space="0" w:color="auto"/>
              <w:left w:val="single" w:sz="4" w:space="0" w:color="auto"/>
              <w:bottom w:val="single" w:sz="4" w:space="0" w:color="auto"/>
              <w:right w:val="single" w:sz="4" w:space="0" w:color="auto"/>
            </w:tcBorders>
            <w:shd w:val="clear" w:color="000000" w:fill="E2EFDA"/>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Post.</w:t>
            </w:r>
          </w:p>
        </w:tc>
        <w:tc>
          <w:tcPr>
            <w:tcW w:w="6520" w:type="dxa"/>
            <w:tcBorders>
              <w:top w:val="single" w:sz="4" w:space="0" w:color="auto"/>
              <w:left w:val="nil"/>
              <w:bottom w:val="single" w:sz="4" w:space="0" w:color="auto"/>
              <w:right w:val="single" w:sz="4" w:space="0" w:color="auto"/>
            </w:tcBorders>
            <w:shd w:val="clear" w:color="000000" w:fill="E2EFDA"/>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OPIS POSTAVKE</w:t>
            </w:r>
          </w:p>
        </w:tc>
        <w:tc>
          <w:tcPr>
            <w:tcW w:w="851"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Enota</w:t>
            </w:r>
          </w:p>
        </w:tc>
        <w:tc>
          <w:tcPr>
            <w:tcW w:w="992"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Količina</w:t>
            </w:r>
          </w:p>
        </w:tc>
        <w:tc>
          <w:tcPr>
            <w:tcW w:w="2693"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Cena na enoto v EUR brez DDV</w:t>
            </w:r>
          </w:p>
        </w:tc>
        <w:tc>
          <w:tcPr>
            <w:tcW w:w="3119"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Skupna vrednost v EUR brez DDV</w:t>
            </w:r>
          </w:p>
        </w:tc>
      </w:tr>
      <w:tr w:rsidR="00E27D82" w:rsidRPr="00E27D82" w:rsidTr="00AB6211">
        <w:trPr>
          <w:trHeight w:val="288"/>
        </w:trPr>
        <w:tc>
          <w:tcPr>
            <w:tcW w:w="851" w:type="dxa"/>
            <w:tcBorders>
              <w:top w:val="nil"/>
              <w:left w:val="nil"/>
              <w:bottom w:val="single" w:sz="4" w:space="0" w:color="auto"/>
              <w:right w:val="nil"/>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6520" w:type="dxa"/>
            <w:tcBorders>
              <w:top w:val="nil"/>
              <w:left w:val="nil"/>
              <w:bottom w:val="single" w:sz="4" w:space="0" w:color="auto"/>
              <w:right w:val="nil"/>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851"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992"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2693"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PREDDELA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576"/>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1.1.</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851"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1.2</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"Stroški čuvaja za čas izvajanja sanacijskih del na jekleni prekladni konstrukciji. Ocenjeni čas trajanja del – 40 dni, štev. ur čuvaja na dan = 10" </w:t>
            </w:r>
          </w:p>
        </w:tc>
        <w:tc>
          <w:tcPr>
            <w:tcW w:w="851"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Demontaža  /odstranitev / označevanje obstoječih hodnikov (vročecinkane rešetke) ter shranjevanje na deponijo.</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Horizontalni obešeni nepremični delovni oder za delo pod prekladno konstrukcijo mostu nad reko Vipavo. Oder je obešen na jekleni prekladni konstrukciji mostu, svetla delovna višina je 2m, višina varovalnih ograj je 2m. Oder podpira na vsaki strani vertikalna odra ob glavnih nosilcih prekladne konstrukcije. Postavka vsebuje nabavo, postavitev, vzdrževanje in odstranitev delovnega odra. Material za izvedbo izbere izvajalec po lastni presoji. (cca. 50m x 7,5m)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375</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Vertikalna nepremična delovna odra višine od h=4,0m do h=7,0m in svetle delovne širine š=1,0m za delo ob glavnih paličnih nosilcih prekladne konstrukcije. Višina varovalnih ograj je 2m. Odra sta podprta na horizontalnem obešenem odru pod mostom. Postavka vsebuje dobavo, postavitev, vzdrževanje in </w:t>
            </w:r>
            <w:r w:rsidRPr="00E27D82">
              <w:rPr>
                <w:rFonts w:ascii="Times New Roman" w:eastAsia="Times New Roman" w:hAnsi="Times New Roman" w:cs="Times New Roman"/>
                <w:i/>
                <w:sz w:val="24"/>
                <w:szCs w:val="24"/>
                <w:lang w:eastAsia="sl-SI"/>
              </w:rPr>
              <w:lastRenderedPageBreak/>
              <w:t>odstranitev odra. Material za izvedbo izbere izvajalec po lastni presoji. (cca. 52m x 6m) x 2 stranici</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624</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Pomožni premični delovni oder za delo na zgornjem veternem povezju in prečnih povezavah zgornjega pasu prekladne konstrukcije višine cca. 4-6m. Postavka vsebuje dobavo, postavitev, vzdrževanje, premik po poljih prekladne konstrukcije in odstranitev odra. Material za izvedbo izbere izvajalec po lastni presoji. (4m x 4m)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16</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Horizontalna in 2x vertikalna protiprašna zaščitna ponjava za preprečitev onesnaženja okolja in voda pri čiščenju PKZ s peskanjem na jeklenih površinah prekladne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prekladnih konstrukcijah. Zaščitna ponjava naj sega vsaj 2m nad in vstran od mesta čiščenja. Postavka vsebuje dobavo, postavitev, vzdrževanje in odstranitev zaščitne ponjave. Material za izvedbo izbere izvajalec po lastni presoji. (375m2+624m2)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1.000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Zaščita komunikacijskih vodov ob konstrukciji dolvodno in gorvodno–zaščita sega do 2m izven gabarita mostu na vsako stran – 2x 55m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110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Odstranitev delovišča z demontažo in odvozom deloviščnih naprav in objektov in zagotovitvijo prvotnega stanja na uporabljenih površinah.</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9214"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PREDDELA (Skupna vrednost v EUR brez DDV</w:t>
            </w:r>
            <w:r w:rsidRPr="00E27D82">
              <w:rPr>
                <w:rFonts w:ascii="Times New Roman" w:eastAsia="Times New Roman" w:hAnsi="Times New Roman" w:cs="Times New Roman"/>
                <w:i/>
                <w:sz w:val="24"/>
                <w:szCs w:val="24"/>
                <w:lang w:eastAsia="sl-SI"/>
              </w:rPr>
              <w:t>)</w:t>
            </w:r>
          </w:p>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5812" w:type="dxa"/>
            <w:gridSpan w:val="2"/>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GRADBENO – OBRTNIŠKA 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300"/>
        </w:trPr>
        <w:tc>
          <w:tcPr>
            <w:tcW w:w="851" w:type="dxa"/>
            <w:tcBorders>
              <w:top w:val="single" w:sz="4" w:space="0" w:color="auto"/>
              <w:left w:val="single" w:sz="8" w:space="0" w:color="auto"/>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w:t>
            </w:r>
          </w:p>
        </w:tc>
        <w:tc>
          <w:tcPr>
            <w:tcW w:w="6520" w:type="dxa"/>
            <w:tcBorders>
              <w:top w:val="single" w:sz="4" w:space="0" w:color="auto"/>
              <w:left w:val="nil"/>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DELA Z JEKLOM</w:t>
            </w:r>
          </w:p>
        </w:tc>
        <w:tc>
          <w:tcPr>
            <w:tcW w:w="851"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P2-ojačitev prereza korodiranega kotnika (vertikale) v osi 1'/Gorvodno/zunanja stran: vgradnja ojačitve-</w:t>
            </w:r>
            <w:r w:rsidRPr="00E27D82">
              <w:rPr>
                <w:rFonts w:ascii="Times New Roman" w:eastAsia="Times New Roman" w:hAnsi="Times New Roman" w:cs="Times New Roman"/>
                <w:i/>
                <w:sz w:val="24"/>
                <w:szCs w:val="24"/>
                <w:lang w:eastAsia="sl-SI"/>
              </w:rPr>
              <w:lastRenderedPageBreak/>
              <w:t>kotnika L80/8 (S355J2) dolžine 230mm na mesto oslabljenega prereza. Privaritev kotnika: zaključeni kotni var a5mm/luknje okoli kovic povariti s  kotnim varom a3mm (tesnitev stikovanja do kotnika). Izvedbeni razred – EXC 3. Podrobnejša navodila navedena na risbi JK-02</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Σ=2,3kg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P3-ojačitev prereza korodiranega kotnika (vertikale) v osi 2'/Gorvodno/zunanja in notranja stran: vgradnja ojačitve-kotnika L80/8 (S355J2) dolžine 230mm na mesto oslabljenega prereza. Privaritev kotnika: zaključeni kotni var a5mm/luknje okoli kovic povariti s  kotnim varom a3mm (tesnitev stikovanja do kotnika). Izvedbeni razred – EXC 3. Podrobnejša navodila navedena na risbi JK-02 -kotnik L80/80/8 (S355J2); Σ=2,3kg"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P4-ojačitev prereza korodiranega kotnika (vertikale) v osi 5'/Gorvodno/zunanja stran: vgradnja ojačitve-kotnika L60/8 (S355J2) dolžine 550mm na mesto oslabljenega prereza. Privaritev kotnika: zaključeni kotni var a5mm/luknje okoli kovic povariti s  kotnim varom a3mm (tesnitev stikovanja do kotnika). Izvedbeni razred – EXC 3. Podrobnejša navodila navedena na risbi JK-03 -kotnik L60/60/8 (S355J2); Σ=3,9kg"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P5.1-nadomestitev/zamenjava korodiranih kotnikov v spoju diagonale med osema 5' -6' ter med osema 6-7/Gorvodno: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"Sanacija poškodbe P6-zamenjava korodiranih veznih pločevin med pasovoma diagonale med osema 1-2/Gorvodno: vgradnja nove povezave - ploščato jeklo 10mm x 60mm dolžine  cca 250mm </w:t>
            </w:r>
            <w:r w:rsidRPr="00E27D82">
              <w:rPr>
                <w:rFonts w:ascii="Times New Roman" w:eastAsia="Times New Roman" w:hAnsi="Times New Roman" w:cs="Times New Roman"/>
                <w:i/>
                <w:sz w:val="24"/>
                <w:szCs w:val="24"/>
                <w:lang w:eastAsia="sl-SI"/>
              </w:rPr>
              <w:lastRenderedPageBreak/>
              <w:t>(izmera na objektu) (S355J2)  na mesto izrezanih. Privaritev: zaključeni kotni var a5mm. Izvedbeni razred – EXC 3. Podrobnejši opis naveden v P-31427/2-IZN  tč. 2.5.5. -plošč. jeklo 10/60/250 (S355J2); Σ=1,5kg"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P5.2-nadomestitev/zamenjava korodiranih kotnikov v spoju diagonale med osema 6-7/Dolvodno: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P5.3-nadomestitev/zamenjava korodiranih kotnikov v spoju diagonale med osema 7-6'/Dolvodno: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P5.4-nadomestitev/zamenjava korodiranih kotnikov v spoju diagonale med osema 6'-5'/Dolvodno: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2.1.9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P5.5-nadomestitev/zamenjava korodiranih kotnikov v spoju diagonale med osema 7-6'/Dolvodno/stik zgornjih diagonal: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2.1.10</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P5.6-nadomestitev/zamenjava korodiranih kotnikov v spoju diagonale v osi 4'/Dolvodno: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P7-ojačitev prereza korodiranega kotnika (vertikale) v osi 1/Dolvodno/zunanja stran: vgradnja ojačitve-kotnika L80/8 (S355J2) dolžine 350mm na mesto oslabljenega prereza. Privaritev kotnika: zaključeni kotni var a5mm/luknje okoli kovic povariti s  kotnim varom a3mm (tesnitev stikovanja do kotnika). Izvedbeni razred – EXC 3. Podrobnejša navodila navedena na risbi JK-03</w:t>
            </w: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Σ=3,4kg"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tabs>
                <w:tab w:val="left" w:pos="971"/>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t xml:space="preserve">"Sanacija poškodbe P8-ojačitev prereza korodiranega kotnika (vertikale) v osi 2/Dolvodno/zunanja stran: vgradnja ojačitve-kotnika L80/8 (S355J2) dolžine 495mm na mesto oslabljenega prereza. Privaritev kotnika: zaključeni kotni var a5mm/luknje okoli kovic povariti s  kotnim varom a3mm (tesnitev </w:t>
            </w:r>
            <w:r w:rsidRPr="00E27D82">
              <w:rPr>
                <w:rFonts w:ascii="Times New Roman" w:eastAsia="Times New Roman" w:hAnsi="Times New Roman" w:cs="Times New Roman"/>
                <w:i/>
                <w:sz w:val="24"/>
                <w:szCs w:val="24"/>
                <w:lang w:eastAsia="sl-SI"/>
              </w:rPr>
              <w:lastRenderedPageBreak/>
              <w:t>stikovanja do kotnika). Izvedbeni razred – EXC 3. Podrobnejša navodila navedena na risbi JK-04</w:t>
            </w:r>
          </w:p>
          <w:p w:rsidR="00E27D82" w:rsidRPr="00E27D82" w:rsidRDefault="00E27D82" w:rsidP="00E27D82">
            <w:pPr>
              <w:tabs>
                <w:tab w:val="left" w:pos="971"/>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Σ=4,8kg"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P9-ojačitev prereza kraka kotnika diagonale med osema 2-3/Dolvodno: dovaritev nove povezave - ploščato jeklo 10mm x 90mm dolžine  cca 500mm (izmera na objektu) (S355J2)  na mesto oslabitve. Prekinjen ročaj (60/12mm) se privari na ojačitveno pločevino-prilagoditi ob montaži. Privaritev: zaključeni kotni var a6mm. Izvedbeni razred – EXC 3.  Podrobnejša navodila navedena na risbi JK-04</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10/90/500 (S355J2); Σ=3,5kg"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P10-nadomestitev korodiranega prereza/uvaritev pločevine v prekorodirani prerez kraka kotnika vertikale v osi 3/Dolvodno: izrez korodiranega dela, priprava zvarnih robov, uvaritev nadomestnega dela - ploč. debeline 10mm (izmera na objektu) (S355J2)  na mesto oslabitve. Privaritev: zaključeni 1/2 V var.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10/70/cca 70mm (S355J2)"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P11-nadomestitev korodiranega prereza/uvaritev pločevine v prekorodirani prerez kraka kotnika vertikale v osi 6'/Dolvodno: izrez korodiranega dela, priprava zvarnih robov, uvaritev nadomestnega dela - ploč. debeline 8mm (izmera na objektu) (S355J2)  na mesto oslabitve. Privaritev: zaključeni 1/2 V var.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8/70/cca 70mm (S355J2)"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P12-ojačitev prereza korodiranega kotnika (vertikale) v osi 2'/Dolvodno/notranja in zunanja stran: vgradnja ojačitve-kotnika L80/8 (S355J2) dolžine 250mm na mesto oslabljenega prereza. Privaritev kotnika: zaključeni kotni var a5mm/luknje okoli kovic povariti s  kotnim varom a3mm (tesnitev stikovanja do kotnika). Izvedbeni razred – EXC 3. Podrobnejša navodila navedena na risbi JK-05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 xml:space="preserve"> -kotnik L80/80/8 (S355J2); Σ=2,4kg"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4</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tabs>
                <w:tab w:val="left" w:pos="904"/>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t>"Sanacija poškodbe P13-ojačitev prereza korodiranega kotnika (vertikale) v osi 0'/Dolvodno/notranja in zunanja stran: vgradnja ojačitve-ploščatega jekla 10/60 (S355J2) dolžine cca. 170mm na mesto oslabljenega prereza. Privaritev kotnika: zaključeni kotni var a6mm/luknje okoli kovic povariti s  kotnim varom a3mm (tesnitev stikovanja do kotnika). Izvedbeni razred – EXC 3. Podrobnejša navodila navedena na risbi JK-05</w:t>
            </w:r>
          </w:p>
          <w:p w:rsidR="00E27D82" w:rsidRPr="00E27D82" w:rsidRDefault="00E27D82" w:rsidP="00E27D82">
            <w:pPr>
              <w:tabs>
                <w:tab w:val="left" w:pos="904"/>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10/60/170 (S355J2); Σ=0,8kg"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6</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P16-povaritev priključka kotnika zavorne vezi na vezno pločevino med osema 7'-6' v ravnini pod pragovi. Izvede se zaključeni kotni var a5mm.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"Obstoječa jeklena prekladna konstrukcija mostu: Sanacija zaščite proti koroziji - peskanje celotne površine do Sa2½, na težko dostopnih oz. neizvedljivih mestih čiščenje korozije z brusilkami/strgali/kladivi, brušenje ostrih korodiranih prehodov, odpraševanje ter izvedba zaščite s sistemom premazov (epoksi temelj, epoksi vmesni premazi in PU pokrivni premaz odporen na UV žarke v skupni debelini 360µm) - premazni sistem C5.04/ za atmosferski razred C5 po SIST EN ISO 12944-5. Zbiranje in odvoz celotne količine uporabljenega sredstva za peskanje in vseh odpadkov, čiščenje in podmazanje pomičnih ležišč (valji, prostor med valji). Podrobnejši opis naveden v P-31427/2-IZN  tč. 2.5.4."</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1.800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2.1.20</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Vgraditev obstoječih  deponiranih vročecinkanih rešetk hodnikov na obeh straneh mostu.</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Odvzem vzorca za določitev sposobnosti za varjenje - kvaliteta obstoječega osnovnega materiala kotnikov (Cev, ...)</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851" w:type="dxa"/>
            <w:tcBorders>
              <w:top w:val="single" w:sz="4" w:space="0" w:color="auto"/>
              <w:left w:val="single" w:sz="8" w:space="0" w:color="auto"/>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2.2</w:t>
            </w:r>
          </w:p>
        </w:tc>
        <w:tc>
          <w:tcPr>
            <w:tcW w:w="6520" w:type="dxa"/>
            <w:tcBorders>
              <w:top w:val="single" w:sz="4" w:space="0" w:color="auto"/>
              <w:left w:val="nil"/>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ZIDARSKA DELA</w:t>
            </w:r>
          </w:p>
        </w:tc>
        <w:tc>
          <w:tcPr>
            <w:tcW w:w="851"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992"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2693"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"Popravilo fug med kamni pod ležiščnima gredama.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Sanacija fug se izvede v območju  med kamni dela ležiščnih gred na obeh straneh. Za fugiranje se uporabi cementno z vlakni </w:t>
            </w:r>
            <w:r w:rsidRPr="00E27D82">
              <w:rPr>
                <w:rFonts w:ascii="Times New Roman" w:eastAsia="Times New Roman" w:hAnsi="Times New Roman" w:cs="Times New Roman"/>
                <w:i/>
                <w:sz w:val="24"/>
                <w:szCs w:val="24"/>
                <w:lang w:eastAsia="sl-SI"/>
              </w:rPr>
              <w:lastRenderedPageBreak/>
              <w:t>ojačano malto kot. npr. Sika MonoTop-412N (Sika). Podrobnejši opis in prikaz lokacij naveden v P-31427/2-IZN  tč. 2.5.6.</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površinsko erodiranega betona-ob nepomičnem ležišču/dolvodno. Za sanacijo se uporabi cementno z vlakni ojačano malto kot. npr. Sika MonoTop-412N (Sika) ter primeren vezni sloj s cementnim premazom.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"Sanacija/zapolnitev reg med masivno konstrukcijo in ležišči na obeh straneh objekta. Za sanacijo se uporabi reparaturno epoksidno malto kot. npr. Sikadur-31 CF Rapid (Sika).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9</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razpok v kamnitih blokih pod pomičnima ležiščema. Za sanacijo se uporabi reparaturno epoksidno malto kot. npr. Sikadur-31 CF Rapid (Sika) in nizko viskozno epoksidno smolo (kot npr. Sikadur 52 Injection).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9214" w:type="dxa"/>
            <w:gridSpan w:val="4"/>
            <w:tcBorders>
              <w:top w:val="single" w:sz="8" w:space="0" w:color="auto"/>
              <w:left w:val="single" w:sz="8" w:space="0" w:color="auto"/>
              <w:bottom w:val="single" w:sz="8" w:space="0" w:color="auto"/>
              <w:right w:val="single" w:sz="4" w:space="0" w:color="auto"/>
            </w:tcBorders>
            <w:shd w:val="clear" w:color="auto" w:fill="auto"/>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 (Skupna vrednost v EUR brez DDV )</w:t>
            </w:r>
          </w:p>
        </w:tc>
        <w:tc>
          <w:tcPr>
            <w:tcW w:w="5812" w:type="dxa"/>
            <w:gridSpan w:val="2"/>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3.</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NEPREDVIDENA 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576"/>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3.1.</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Nepredvidena dela za izvedbo sanacije in ojačitev jeklene konstrukcije (ocena 10% vrednosti vseh del pod postavkami 1 in 2. </w:t>
            </w:r>
          </w:p>
        </w:tc>
        <w:tc>
          <w:tcPr>
            <w:tcW w:w="851" w:type="dxa"/>
            <w:tcBorders>
              <w:top w:val="nil"/>
              <w:left w:val="nil"/>
              <w:bottom w:val="single" w:sz="4" w:space="0" w:color="auto"/>
              <w:right w:val="single" w:sz="4" w:space="0" w:color="auto"/>
            </w:tcBorders>
            <w:shd w:val="clear" w:color="auto" w:fill="auto"/>
            <w:noWrap/>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pavšal</w:t>
            </w:r>
          </w:p>
        </w:tc>
        <w:tc>
          <w:tcPr>
            <w:tcW w:w="992" w:type="dxa"/>
            <w:tcBorders>
              <w:top w:val="nil"/>
              <w:left w:val="nil"/>
              <w:bottom w:val="single" w:sz="4" w:space="0" w:color="auto"/>
              <w:right w:val="single" w:sz="4" w:space="0" w:color="auto"/>
            </w:tcBorders>
            <w:shd w:val="clear" w:color="auto" w:fill="auto"/>
            <w:noWrap/>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bl>
    <w:p w:rsidR="001645BD" w:rsidRDefault="001645BD" w:rsidP="00E27D82">
      <w:pPr>
        <w:keepNext/>
        <w:keepLines/>
        <w:spacing w:after="0" w:line="240" w:lineRule="auto"/>
        <w:outlineLvl w:val="1"/>
        <w:rPr>
          <w:rFonts w:ascii="Times New Roman" w:eastAsia="Times New Roman" w:hAnsi="Times New Roman" w:cs="Times New Roman"/>
          <w:b/>
          <w:i/>
          <w:spacing w:val="-10"/>
          <w:kern w:val="28"/>
          <w:sz w:val="24"/>
          <w:szCs w:val="24"/>
          <w:lang w:eastAsia="sl-SI"/>
        </w:rPr>
      </w:pPr>
    </w:p>
    <w:tbl>
      <w:tblPr>
        <w:tblW w:w="15026" w:type="dxa"/>
        <w:tblInd w:w="-5" w:type="dxa"/>
        <w:tblLayout w:type="fixed"/>
        <w:tblCellMar>
          <w:left w:w="70" w:type="dxa"/>
          <w:right w:w="70" w:type="dxa"/>
        </w:tblCellMar>
        <w:tblLook w:val="04A0" w:firstRow="1" w:lastRow="0" w:firstColumn="1" w:lastColumn="0" w:noHBand="0" w:noVBand="1"/>
      </w:tblPr>
      <w:tblGrid>
        <w:gridCol w:w="837"/>
        <w:gridCol w:w="6479"/>
        <w:gridCol w:w="902"/>
        <w:gridCol w:w="1035"/>
        <w:gridCol w:w="2625"/>
        <w:gridCol w:w="3148"/>
      </w:tblGrid>
      <w:tr w:rsidR="001645BD" w:rsidRPr="00DA2239" w:rsidTr="005802BB">
        <w:trPr>
          <w:trHeight w:val="576"/>
        </w:trPr>
        <w:tc>
          <w:tcPr>
            <w:tcW w:w="15026" w:type="dxa"/>
            <w:gridSpan w:val="6"/>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b/>
                <w:i/>
                <w:color w:val="5B9BD5" w:themeColor="accent1"/>
                <w:sz w:val="24"/>
                <w:szCs w:val="24"/>
                <w:lang w:eastAsia="sl-SI"/>
              </w:rPr>
              <w:t>4.</w:t>
            </w:r>
            <w:r w:rsidRPr="00DA2239">
              <w:rPr>
                <w:rFonts w:ascii="Times New Roman" w:eastAsia="Times New Roman" w:hAnsi="Times New Roman" w:cs="Times New Roman"/>
                <w:i/>
                <w:color w:val="5B9BD5" w:themeColor="accent1"/>
                <w:sz w:val="24"/>
                <w:szCs w:val="24"/>
                <w:lang w:eastAsia="sl-SI"/>
              </w:rPr>
              <w:t xml:space="preserve">          </w:t>
            </w:r>
            <w:r w:rsidRPr="00DA2239">
              <w:rPr>
                <w:rFonts w:ascii="Times New Roman" w:eastAsia="Times New Roman" w:hAnsi="Times New Roman" w:cs="Times New Roman"/>
                <w:b/>
                <w:i/>
                <w:color w:val="5B9BD5" w:themeColor="accent1"/>
                <w:sz w:val="24"/>
                <w:szCs w:val="24"/>
                <w:lang w:eastAsia="sl-SI"/>
              </w:rPr>
              <w:t>RAZNO</w:t>
            </w:r>
          </w:p>
        </w:tc>
      </w:tr>
      <w:tr w:rsidR="001645BD" w:rsidRPr="00DA2239" w:rsidTr="005802BB">
        <w:trPr>
          <w:trHeight w:val="576"/>
        </w:trPr>
        <w:tc>
          <w:tcPr>
            <w:tcW w:w="7316" w:type="dxa"/>
            <w:gridSpan w:val="2"/>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Enota</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Količina</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Cena na enoto v EUR brez DDV</w:t>
            </w: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Skupna vrednost v EUR brez DDV</w:t>
            </w:r>
          </w:p>
        </w:tc>
      </w:tr>
      <w:tr w:rsidR="001645BD" w:rsidRPr="00DA2239" w:rsidTr="005802BB">
        <w:trPr>
          <w:trHeight w:val="576"/>
        </w:trPr>
        <w:tc>
          <w:tcPr>
            <w:tcW w:w="837"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4.1</w:t>
            </w:r>
          </w:p>
        </w:tc>
        <w:tc>
          <w:tcPr>
            <w:tcW w:w="6479"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Kontrola skladnosti izvedbe protikorozijske zaščite, zvarov in popravila poškodb z Elaboratom sanacije.</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kpl</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1</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r w:rsidR="001645BD" w:rsidRPr="00DA2239" w:rsidTr="005802BB">
        <w:trPr>
          <w:trHeight w:val="576"/>
        </w:trPr>
        <w:tc>
          <w:tcPr>
            <w:tcW w:w="837"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4.2</w:t>
            </w:r>
          </w:p>
        </w:tc>
        <w:tc>
          <w:tcPr>
            <w:tcW w:w="6479"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 xml:space="preserve">Detajlni pregled jeklene konstrukcije po izvedenem peskanju (kontrola odstopanj ali neodkritih poškodb pri glavnem </w:t>
            </w:r>
            <w:r w:rsidRPr="00DA2239">
              <w:rPr>
                <w:rFonts w:ascii="Times New Roman" w:eastAsia="Times New Roman" w:hAnsi="Times New Roman" w:cs="Times New Roman"/>
                <w:i/>
                <w:color w:val="5B9BD5" w:themeColor="accent1"/>
                <w:sz w:val="24"/>
                <w:szCs w:val="24"/>
                <w:lang w:eastAsia="sl-SI"/>
              </w:rPr>
              <w:lastRenderedPageBreak/>
              <w:t>pregledu), postavka vključuje izdelavo poročila s fotodokumentacijo in predlogam morebitnih dodatnih sanacijskih ukrepov.</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lastRenderedPageBreak/>
              <w:t>kpl</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1</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r w:rsidR="001645BD" w:rsidRPr="00DA2239" w:rsidTr="005802BB">
        <w:trPr>
          <w:trHeight w:val="576"/>
        </w:trPr>
        <w:tc>
          <w:tcPr>
            <w:tcW w:w="837"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4.3</w:t>
            </w:r>
          </w:p>
        </w:tc>
        <w:tc>
          <w:tcPr>
            <w:tcW w:w="6479"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tabs>
                <w:tab w:val="left" w:pos="2100"/>
              </w:tabs>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Projektantski nadzor, ki vključuje  tudi izdelavo projektnih rešitev morebitnih novo odkritih poškodb po izvedbi peskanja  in izdelavo delavniških skic</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ura</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50</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r w:rsidR="001645BD" w:rsidRPr="00DA2239" w:rsidTr="005802BB">
        <w:trPr>
          <w:trHeight w:val="576"/>
        </w:trPr>
        <w:tc>
          <w:tcPr>
            <w:tcW w:w="837"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4.4</w:t>
            </w:r>
          </w:p>
        </w:tc>
        <w:tc>
          <w:tcPr>
            <w:tcW w:w="6479"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Koordinator varstva pri delu</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ura</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40</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r w:rsidR="001645BD" w:rsidRPr="00DA2239" w:rsidTr="005802BB">
        <w:trPr>
          <w:trHeight w:val="576"/>
        </w:trPr>
        <w:tc>
          <w:tcPr>
            <w:tcW w:w="837"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4.5</w:t>
            </w:r>
          </w:p>
        </w:tc>
        <w:tc>
          <w:tcPr>
            <w:tcW w:w="6479"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Izdelava varnostnega načrta</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kos</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jc w:val="center"/>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1</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r w:rsidR="001645BD" w:rsidRPr="00DA2239" w:rsidTr="005802BB">
        <w:trPr>
          <w:trHeight w:val="407"/>
        </w:trPr>
        <w:tc>
          <w:tcPr>
            <w:tcW w:w="9253" w:type="dxa"/>
            <w:gridSpan w:val="4"/>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jc w:val="right"/>
              <w:rPr>
                <w:rFonts w:ascii="Times New Roman" w:eastAsia="Times New Roman" w:hAnsi="Times New Roman" w:cs="Times New Roman"/>
                <w:i/>
                <w:color w:val="5B9BD5" w:themeColor="accent1"/>
                <w:sz w:val="24"/>
                <w:szCs w:val="24"/>
                <w:lang w:eastAsia="sl-SI"/>
              </w:rPr>
            </w:pPr>
            <w:r w:rsidRPr="00DA2239">
              <w:rPr>
                <w:rFonts w:ascii="Times New Roman" w:eastAsia="Times New Roman" w:hAnsi="Times New Roman" w:cs="Times New Roman"/>
                <w:i/>
                <w:color w:val="5B9BD5" w:themeColor="accent1"/>
                <w:sz w:val="24"/>
                <w:szCs w:val="24"/>
                <w:lang w:eastAsia="sl-SI"/>
              </w:rPr>
              <w:t>RAZNO (Skupna vrednost v EUR brez DDV)</w:t>
            </w:r>
          </w:p>
        </w:tc>
        <w:tc>
          <w:tcPr>
            <w:tcW w:w="2625"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1645BD" w:rsidRPr="00DA2239" w:rsidRDefault="001645BD" w:rsidP="005802BB">
            <w:pPr>
              <w:spacing w:after="0" w:line="240" w:lineRule="auto"/>
              <w:rPr>
                <w:rFonts w:ascii="Times New Roman" w:eastAsia="Times New Roman" w:hAnsi="Times New Roman" w:cs="Times New Roman"/>
                <w:i/>
                <w:color w:val="5B9BD5" w:themeColor="accent1"/>
                <w:sz w:val="24"/>
                <w:szCs w:val="24"/>
                <w:lang w:eastAsia="sl-SI"/>
              </w:rPr>
            </w:pPr>
          </w:p>
        </w:tc>
      </w:tr>
    </w:tbl>
    <w:p w:rsidR="00E27D82" w:rsidRPr="001645BD" w:rsidRDefault="00E27D82" w:rsidP="001645BD">
      <w:pPr>
        <w:rPr>
          <w:rFonts w:ascii="Times New Roman" w:eastAsia="Times New Roman" w:hAnsi="Times New Roman" w:cs="Times New Roman"/>
          <w:sz w:val="24"/>
          <w:szCs w:val="24"/>
          <w:lang w:eastAsia="sl-SI"/>
        </w:rPr>
        <w:sectPr w:rsidR="00E27D82" w:rsidRPr="001645BD" w:rsidSect="0000207F">
          <w:pgSz w:w="16838" w:h="11906" w:orient="landscape" w:code="9"/>
          <w:pgMar w:top="1247" w:right="1418" w:bottom="1134" w:left="1418" w:header="709" w:footer="510" w:gutter="0"/>
          <w:cols w:space="708"/>
          <w:titlePg/>
          <w:docGrid w:linePitch="360"/>
        </w:sect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lastRenderedPageBreak/>
        <w:t xml:space="preserve">OPOMBA 1: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Vse postavke dela z jeklom vključujejo odre v območjih del; transport materiala in opreme do območij del, vključno s potrebno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napeljavo za delo (elektrika, stisnjen zrak, itn.); manipulacijo materiala in opreme, vrtanje lukenj, vijačenje in varjenje na montaži,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prilagoditve dolžin elementov, niveliranje elementov, itn.</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"OPOMBA 2:  Pred nabavo materiala, izdelavo in montažo je potrebno kontrolirati vse mere na objektu.</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OPOMBA 3: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Pri delih, kjer so predvidene demontaže ali oslabitve obstoječih konstrukcijskih elementov (profili, pločevine, spoji, zvari, itn.),.</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izvajati dela pri zunanjih sunkih vetra ne več kot 15m/s, ki piha na višini +20m od tal). Posamezna dela začeti in zaključiti v istem dnevu. Ne pustiti oslabljen objekt (odstranjeni konstrukcijski elementi, itn.) izven dnevnega delovnega časa</w:t>
      </w: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pageBreakBefore/>
        <w:spacing w:after="0" w:line="240" w:lineRule="auto"/>
        <w:ind w:left="357"/>
        <w:jc w:val="right"/>
        <w:outlineLvl w:val="1"/>
        <w:rPr>
          <w:rFonts w:ascii="Times New Roman" w:eastAsia="Times New Roman" w:hAnsi="Times New Roman" w:cs="Times New Roman"/>
          <w:b/>
          <w:i/>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 xml:space="preserve">OBRAZEC </w:t>
      </w:r>
      <w:bookmarkEnd w:id="3"/>
      <w:r w:rsidRPr="00E27D82">
        <w:rPr>
          <w:rFonts w:ascii="Times New Roman" w:eastAsia="Times New Roman" w:hAnsi="Times New Roman" w:cs="Times New Roman"/>
          <w:b/>
          <w:i/>
          <w:spacing w:val="-10"/>
          <w:kern w:val="28"/>
          <w:sz w:val="24"/>
          <w:szCs w:val="24"/>
          <w:lang w:eastAsia="sl-SI"/>
        </w:rPr>
        <w:t>3</w:t>
      </w: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POOBLASTILO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 xml:space="preserve">ZA PRIDOBITEV PODATKOV IZ KAZENSKE EVIDENCE ZA PRAVNO OSEBO </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Pooblaščam družbo SŽ – Infrastruktura, d.o.o., da za potrebe preverjanja izpolnjevanja pogojev v postopku oddaje javnega naročila za </w:t>
      </w:r>
      <w:r w:rsidRPr="00E27D82">
        <w:rPr>
          <w:rFonts w:ascii="Times New Roman" w:eastAsia="Times New Roman" w:hAnsi="Times New Roman" w:cs="Times New Roman"/>
          <w:b/>
          <w:i/>
          <w:sz w:val="24"/>
          <w:szCs w:val="24"/>
          <w:lang w:eastAsia="sl-SI"/>
        </w:rPr>
        <w:t>»</w:t>
      </w:r>
      <w:r w:rsidRPr="00E27D82">
        <w:rPr>
          <w:rFonts w:ascii="Times New Roman" w:eastAsia="Batang" w:hAnsi="Times New Roman" w:cs="Times New Roman"/>
          <w:b/>
          <w:i/>
          <w:sz w:val="24"/>
          <w:szCs w:val="24"/>
          <w:lang w:eastAsia="ko-KR"/>
        </w:rPr>
        <w:t>AKZ jeklene mostne konstrukcije podvoza v km 103+097 na progi št. 70 Jesenice-Nova Gorica-Sežana</w:t>
      </w:r>
      <w:r w:rsidRPr="00E27D82">
        <w:rPr>
          <w:rFonts w:ascii="Times New Roman" w:eastAsia="Times New Roman" w:hAnsi="Times New Roman" w:cs="Times New Roman"/>
          <w:b/>
          <w:i/>
          <w:sz w:val="24"/>
          <w:szCs w:val="24"/>
          <w:lang w:eastAsia="sl-SI"/>
        </w:rPr>
        <w:t xml:space="preserve">« </w:t>
      </w:r>
      <w:r w:rsidRPr="00E27D82">
        <w:rPr>
          <w:rFonts w:ascii="Times New Roman" w:eastAsia="Times New Roman" w:hAnsi="Times New Roman" w:cs="Times New Roman"/>
          <w:i/>
          <w:iCs/>
          <w:sz w:val="24"/>
          <w:szCs w:val="24"/>
          <w:lang w:eastAsia="sl-SI"/>
        </w:rPr>
        <w:t>od</w:t>
      </w:r>
      <w:r w:rsidRPr="00E27D82">
        <w:rPr>
          <w:rFonts w:ascii="Times New Roman" w:eastAsia="Times New Roman" w:hAnsi="Times New Roman" w:cs="Times New Roman"/>
          <w:b/>
          <w:i/>
          <w:iCs/>
          <w:sz w:val="24"/>
          <w:szCs w:val="24"/>
          <w:lang w:eastAsia="sl-SI"/>
        </w:rPr>
        <w:t xml:space="preserve"> </w:t>
      </w:r>
      <w:r w:rsidRPr="00E27D82">
        <w:rPr>
          <w:rFonts w:ascii="Times New Roman" w:eastAsia="Times New Roman" w:hAnsi="Times New Roman" w:cs="Times New Roman"/>
          <w:i/>
          <w:sz w:val="24"/>
          <w:szCs w:val="24"/>
          <w:lang w:eastAsia="sl-SI"/>
        </w:rPr>
        <w:t>Ministrstva za pravosodje pridobi potrdilo iz kazenske evidence.</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Polno ime podjetja:_______________________________________________________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Sedež podjetja: __________________________________________________________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Občina sedeža podjetja: 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vpisa v sodni register (št. vložka): 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 podjetja:__________________________________________________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w:t>
      </w:r>
      <w:r w:rsidRPr="00E27D82">
        <w:rPr>
          <w:rFonts w:ascii="Times New Roman" w:eastAsia="Times New Roman" w:hAnsi="Times New Roman" w:cs="Times New Roman"/>
          <w:i/>
          <w:sz w:val="24"/>
          <w:szCs w:val="24"/>
          <w:lang w:eastAsia="sl-SI"/>
        </w:rPr>
        <w:tab/>
        <w:t>Žig ponudnika in podpis pooblaščene osebe:</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OPOMBA:</w:t>
      </w: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Obrazec morajo izpolniti in podpisati ponudnik, vsi partnerji v skupnem nastopu in vsi podizvajalci.</w:t>
      </w:r>
    </w:p>
    <w:p w:rsidR="00E27D82" w:rsidRPr="00E27D82" w:rsidRDefault="00E27D82" w:rsidP="00E27D82">
      <w:pPr>
        <w:keepNext/>
        <w:keepLines/>
        <w:spacing w:after="0" w:line="240" w:lineRule="auto"/>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pageBreakBefore/>
        <w:spacing w:after="0" w:line="240" w:lineRule="auto"/>
        <w:jc w:val="right"/>
        <w:outlineLvl w:val="1"/>
        <w:rPr>
          <w:rFonts w:ascii="Times New Roman" w:eastAsia="Times New Roman" w:hAnsi="Times New Roman" w:cs="Times New Roman"/>
          <w:b/>
          <w:i/>
          <w:spacing w:val="-10"/>
          <w:kern w:val="28"/>
          <w:sz w:val="24"/>
          <w:szCs w:val="24"/>
          <w:lang w:eastAsia="sl-SI"/>
        </w:rPr>
      </w:pPr>
      <w:bookmarkStart w:id="4" w:name="_Toc513809731"/>
      <w:r w:rsidRPr="00E27D82">
        <w:rPr>
          <w:rFonts w:ascii="Times New Roman" w:eastAsia="Times New Roman" w:hAnsi="Times New Roman" w:cs="Times New Roman"/>
          <w:b/>
          <w:i/>
          <w:spacing w:val="-10"/>
          <w:kern w:val="28"/>
          <w:sz w:val="24"/>
          <w:szCs w:val="24"/>
          <w:lang w:eastAsia="sl-SI"/>
        </w:rPr>
        <w:lastRenderedPageBreak/>
        <w:t xml:space="preserve">OBRAZEC </w:t>
      </w:r>
      <w:bookmarkEnd w:id="4"/>
      <w:r w:rsidRPr="00E27D82">
        <w:rPr>
          <w:rFonts w:ascii="Times New Roman" w:eastAsia="Times New Roman" w:hAnsi="Times New Roman" w:cs="Times New Roman"/>
          <w:b/>
          <w:i/>
          <w:spacing w:val="-10"/>
          <w:kern w:val="28"/>
          <w:sz w:val="24"/>
          <w:szCs w:val="24"/>
          <w:lang w:eastAsia="sl-SI"/>
        </w:rPr>
        <w:t>4</w:t>
      </w:r>
    </w:p>
    <w:p w:rsidR="00E27D82" w:rsidRPr="00E27D82" w:rsidRDefault="00E27D82" w:rsidP="00E27D82">
      <w:pPr>
        <w:keepNext/>
        <w:keepLines/>
        <w:spacing w:after="0" w:line="240" w:lineRule="auto"/>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POOBLASTILO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sz w:val="24"/>
          <w:szCs w:val="24"/>
          <w:lang w:eastAsia="sl-SI"/>
        </w:rPr>
        <w:t xml:space="preserve">ZA PRIDOBITEV PODATKOV IZ KAZENSKE </w:t>
      </w:r>
      <w:r w:rsidRPr="00E27D82">
        <w:rPr>
          <w:rFonts w:ascii="Times New Roman" w:eastAsia="Times New Roman" w:hAnsi="Times New Roman" w:cs="Times New Roman"/>
          <w:b/>
          <w:i/>
          <w:color w:val="000000"/>
          <w:sz w:val="24"/>
          <w:szCs w:val="24"/>
          <w:lang w:eastAsia="sl-SI"/>
        </w:rPr>
        <w:t>EVIDENCE ZA FIZIČNO OSEBO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B05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Spodaj podpisani _________________________(ime in priimek) pooblaščam SŽ – Infrastruktura, d.o.o., da za potrebe preverjanja izpolnjevanja pogojev v postopku oddaje javnega naročila za </w:t>
      </w:r>
      <w:r w:rsidRPr="00E27D82">
        <w:rPr>
          <w:rFonts w:ascii="Times New Roman" w:eastAsia="Times New Roman" w:hAnsi="Times New Roman" w:cs="Times New Roman"/>
          <w:b/>
          <w:i/>
          <w:sz w:val="24"/>
          <w:szCs w:val="24"/>
          <w:lang w:eastAsia="sl-SI"/>
        </w:rPr>
        <w:t>»</w:t>
      </w:r>
      <w:r w:rsidRPr="00E27D82">
        <w:rPr>
          <w:rFonts w:ascii="Times New Roman" w:eastAsia="Batang" w:hAnsi="Times New Roman" w:cs="Times New Roman"/>
          <w:b/>
          <w:i/>
          <w:sz w:val="24"/>
          <w:szCs w:val="24"/>
          <w:lang w:eastAsia="ko-KR"/>
        </w:rPr>
        <w:t xml:space="preserve">AKZ jeklene mostne konstrukcije podvoza v km 103+097 na progi št. 70 Jesenice-Nova Gorica-Sežana« </w:t>
      </w:r>
      <w:r w:rsidRPr="00E27D82">
        <w:rPr>
          <w:rFonts w:ascii="Times New Roman" w:eastAsia="Times New Roman" w:hAnsi="Times New Roman" w:cs="Times New Roman"/>
          <w:i/>
          <w:iCs/>
          <w:sz w:val="24"/>
          <w:szCs w:val="24"/>
          <w:lang w:eastAsia="sl-SI"/>
        </w:rPr>
        <w:t>od</w:t>
      </w:r>
      <w:r w:rsidRPr="00E27D82">
        <w:rPr>
          <w:rFonts w:ascii="Times New Roman" w:eastAsia="Times New Roman" w:hAnsi="Times New Roman" w:cs="Times New Roman"/>
          <w:b/>
          <w:i/>
          <w:iCs/>
          <w:sz w:val="24"/>
          <w:szCs w:val="24"/>
          <w:lang w:eastAsia="sl-SI"/>
        </w:rPr>
        <w:t xml:space="preserve"> </w:t>
      </w:r>
      <w:r w:rsidRPr="00E27D82">
        <w:rPr>
          <w:rFonts w:ascii="Times New Roman" w:eastAsia="Times New Roman" w:hAnsi="Times New Roman" w:cs="Times New Roman"/>
          <w:i/>
          <w:sz w:val="24"/>
          <w:szCs w:val="24"/>
          <w:lang w:eastAsia="sl-SI"/>
        </w:rPr>
        <w:t>Ministrstva za pravosodje pridobi potrdilo iz kazenske evidence fizičnih oseb.</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Moji osebni podatki so naslednji:</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EMŠO:  </w:t>
      </w:r>
      <w:r w:rsidRPr="00E27D82">
        <w:rPr>
          <w:rFonts w:ascii="Times New Roman" w:eastAsia="Times New Roman" w:hAnsi="Times New Roman" w:cs="Times New Roman"/>
          <w:i/>
          <w:sz w:val="24"/>
          <w:szCs w:val="24"/>
          <w:lang w:eastAsia="sl-SI"/>
        </w:rPr>
        <w:t>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Datum rojstva:</w:t>
      </w:r>
      <w:r w:rsidRPr="00E27D82">
        <w:rPr>
          <w:rFonts w:ascii="Times New Roman" w:eastAsia="Times New Roman" w:hAnsi="Times New Roman" w:cs="Times New Roman"/>
          <w:i/>
          <w:sz w:val="24"/>
          <w:szCs w:val="24"/>
          <w:lang w:eastAsia="sl-SI"/>
        </w:rPr>
        <w:t xml:space="preserve"> 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Kraj rojstva: </w:t>
      </w:r>
      <w:r w:rsidRPr="00E27D82">
        <w:rPr>
          <w:rFonts w:ascii="Times New Roman" w:eastAsia="Times New Roman" w:hAnsi="Times New Roman" w:cs="Times New Roman"/>
          <w:i/>
          <w:sz w:val="24"/>
          <w:szCs w:val="24"/>
          <w:lang w:eastAsia="sl-SI"/>
        </w:rPr>
        <w:t>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Občina rojstva: </w:t>
      </w:r>
      <w:r w:rsidRPr="00E27D82">
        <w:rPr>
          <w:rFonts w:ascii="Times New Roman" w:eastAsia="Times New Roman" w:hAnsi="Times New Roman" w:cs="Times New Roman"/>
          <w:i/>
          <w:sz w:val="24"/>
          <w:szCs w:val="24"/>
          <w:lang w:eastAsia="sl-SI"/>
        </w:rPr>
        <w:t>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Država rojstva: </w:t>
      </w:r>
      <w:r w:rsidRPr="00E27D82">
        <w:rPr>
          <w:rFonts w:ascii="Times New Roman" w:eastAsia="Times New Roman" w:hAnsi="Times New Roman" w:cs="Times New Roman"/>
          <w:i/>
          <w:sz w:val="24"/>
          <w:szCs w:val="24"/>
          <w:lang w:eastAsia="sl-SI"/>
        </w:rPr>
        <w:t>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Naslov stalnega/začasnega bivališča: </w:t>
      </w:r>
      <w:r w:rsidRPr="00E27D82">
        <w:rPr>
          <w:rFonts w:ascii="Times New Roman" w:eastAsia="Times New Roman" w:hAnsi="Times New Roman" w:cs="Times New Roman"/>
          <w:i/>
          <w:sz w:val="24"/>
          <w:szCs w:val="24"/>
          <w:lang w:eastAsia="sl-SI"/>
        </w:rPr>
        <w:t>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Državljanstvo: </w:t>
      </w:r>
      <w:r w:rsidRPr="00E27D82">
        <w:rPr>
          <w:rFonts w:ascii="Times New Roman" w:eastAsia="Times New Roman" w:hAnsi="Times New Roman" w:cs="Times New Roman"/>
          <w:i/>
          <w:sz w:val="24"/>
          <w:szCs w:val="24"/>
          <w:lang w:eastAsia="sl-SI"/>
        </w:rPr>
        <w:t>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Moj prejšnji priimek se je glasil: </w:t>
      </w:r>
      <w:r w:rsidRPr="00E27D82">
        <w:rPr>
          <w:rFonts w:ascii="Times New Roman" w:eastAsia="Times New Roman" w:hAnsi="Times New Roman" w:cs="Times New Roman"/>
          <w:i/>
          <w:sz w:val="24"/>
          <w:szCs w:val="24"/>
          <w:lang w:eastAsia="sl-SI"/>
        </w:rPr>
        <w:t>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Podpis </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Opomba naročnika: </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Izjavo izpolnijo oseba, ki je članica upravnega, vodstvenega ali nadzornega organa gospodarskega subjekta (ponudnika, partnerja v skupnem nastopu, podizvajalca) ali oseba, ki ima pooblastilo za njegovo zastopanje ali odločanje ali nadzor v njem.</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pageBreakBefore/>
        <w:autoSpaceDE w:val="0"/>
        <w:autoSpaceDN w:val="0"/>
        <w:adjustRightInd w:val="0"/>
        <w:spacing w:after="0" w:line="240" w:lineRule="auto"/>
        <w:jc w:val="right"/>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lastRenderedPageBreak/>
        <w:t>OBRAZEC 5</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shd w:val="clear" w:color="auto" w:fill="FFFFFF"/>
          <w:lang w:eastAsia="sl-SI"/>
        </w:rPr>
      </w:pPr>
      <w:bookmarkStart w:id="5" w:name="_Toc473527929"/>
      <w:r w:rsidRPr="00E27D82">
        <w:rPr>
          <w:rFonts w:ascii="Times New Roman" w:eastAsia="Times New Roman" w:hAnsi="Times New Roman" w:cs="Times New Roman"/>
          <w:b/>
          <w:i/>
          <w:color w:val="000000"/>
          <w:sz w:val="24"/>
          <w:szCs w:val="24"/>
          <w:shd w:val="clear" w:color="auto" w:fill="FFFFFF"/>
          <w:lang w:eastAsia="sl-SI"/>
        </w:rPr>
        <w:t>Izjava o izpolnjevanju pogojev za priznanje ekonomske in finančne sposobnosti  ponudnika</w:t>
      </w:r>
      <w:bookmarkEnd w:id="5"/>
    </w:p>
    <w:p w:rsidR="00E27D82" w:rsidRPr="00E27D82" w:rsidRDefault="00E27D82" w:rsidP="00E27D82">
      <w:pPr>
        <w:spacing w:line="312" w:lineRule="auto"/>
        <w:rPr>
          <w:rFonts w:ascii="Calibri" w:eastAsia="Times New Roman" w:hAnsi="Calibri" w:cs="Times New Roman"/>
          <w:color w:val="000000"/>
          <w:sz w:val="24"/>
          <w:szCs w:val="24"/>
          <w:highlight w:val="green"/>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zvezi z izpolnjevanjem pogojev za ekonomsko in finančno sposobnost v postopku oddaje javnega naročila </w:t>
      </w:r>
      <w:r w:rsidRPr="00E27D82">
        <w:rPr>
          <w:rFonts w:ascii="Times New Roman" w:eastAsia="Times New Roman" w:hAnsi="Times New Roman" w:cs="Times New Roman"/>
          <w:b/>
          <w:i/>
          <w:color w:val="000000"/>
          <w:sz w:val="24"/>
          <w:szCs w:val="24"/>
          <w:lang w:eastAsia="sl-SI"/>
        </w:rPr>
        <w:t>»AKZ jeklene mostne konstrukcije podvoza v km 103+097 na progi št. 70 Jesenice-Nova Gorica-Sežana«</w:t>
      </w:r>
    </w:p>
    <w:p w:rsidR="00E27D82" w:rsidRPr="00E27D82" w:rsidRDefault="00E27D82" w:rsidP="00E27D82">
      <w:pPr>
        <w:spacing w:line="312" w:lineRule="auto"/>
        <w:jc w:val="center"/>
        <w:rPr>
          <w:rFonts w:ascii="Calibri" w:eastAsia="Times New Roman" w:hAnsi="Calibri" w:cs="Times New Roman"/>
          <w:color w:val="000000"/>
          <w:sz w:val="21"/>
          <w:szCs w:val="21"/>
          <w:lang w:eastAsia="sl-SI"/>
        </w:rPr>
      </w:pPr>
    </w:p>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ponudnik/soponudniki:_______________________________________________</w:t>
      </w:r>
    </w:p>
    <w:p w:rsidR="00E27D82" w:rsidRPr="00E27D82" w:rsidRDefault="00E27D82" w:rsidP="00E27D82">
      <w:pPr>
        <w:spacing w:line="312" w:lineRule="auto"/>
        <w:jc w:val="center"/>
        <w:rPr>
          <w:rFonts w:ascii="Calibri" w:eastAsia="Times New Roman" w:hAnsi="Calibri" w:cs="Times New Roman"/>
          <w:color w:val="000000"/>
          <w:sz w:val="21"/>
          <w:szCs w:val="21"/>
          <w:lang w:eastAsia="sl-SI"/>
        </w:rPr>
      </w:pPr>
    </w:p>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 materialno in kazensko odgovornostjo</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izjavljam/-o: </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p w:rsidR="00E27D82" w:rsidRPr="00E27D82" w:rsidRDefault="00E27D82" w:rsidP="00E27D82">
      <w:pPr>
        <w:numPr>
          <w:ilvl w:val="0"/>
          <w:numId w:val="31"/>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naš račun v zadnjih šestih mesecih ni bil blokiran zaradi neizpolnjevanja finančnih obveznosti.</w:t>
      </w:r>
    </w:p>
    <w:p w:rsidR="00E27D82" w:rsidRPr="00E27D82" w:rsidRDefault="00E27D82" w:rsidP="00E27D82">
      <w:pPr>
        <w:numPr>
          <w:ilvl w:val="0"/>
          <w:numId w:val="32"/>
        </w:numPr>
        <w:spacing w:after="0" w:line="240" w:lineRule="auto"/>
        <w:rPr>
          <w:rFonts w:ascii="Times New Roman" w:eastAsia="Times New Roman" w:hAnsi="Times New Roman" w:cs="Times New Roman"/>
          <w:b/>
          <w:i/>
          <w:color w:val="000000"/>
          <w:sz w:val="24"/>
          <w:szCs w:val="24"/>
          <w:u w:val="single"/>
          <w:lang w:eastAsia="sl-SI"/>
        </w:rPr>
      </w:pPr>
      <w:r w:rsidRPr="00E27D82">
        <w:rPr>
          <w:rFonts w:ascii="Times New Roman" w:eastAsia="Times New Roman" w:hAnsi="Times New Roman" w:cs="Times New Roman"/>
          <w:i/>
          <w:color w:val="000000"/>
          <w:sz w:val="24"/>
          <w:szCs w:val="24"/>
          <w:lang w:eastAsia="sl-SI"/>
        </w:rPr>
        <w:t>da bomo na zahtevo naročnika, v roku, ki ga bo le-ta določil, predložili potrdilo banke o (ne)obstoju okoliščine iz prejšnje točke.</w:t>
      </w: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tbl>
      <w:tblPr>
        <w:tblW w:w="0" w:type="auto"/>
        <w:tblLook w:val="04A0" w:firstRow="1" w:lastRow="0" w:firstColumn="1" w:lastColumn="0" w:noHBand="0" w:noVBand="1"/>
      </w:tblPr>
      <w:tblGrid>
        <w:gridCol w:w="3108"/>
      </w:tblGrid>
      <w:tr w:rsidR="00E27D82" w:rsidRPr="00E27D82" w:rsidTr="00AB6211">
        <w:tc>
          <w:tcPr>
            <w:tcW w:w="3108" w:type="dxa"/>
          </w:tcPr>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tc>
      </w:tr>
    </w:tbl>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spacing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lastRenderedPageBreak/>
        <w:t>OBRAZEC 6</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                                               VZOREC POGODBE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noProof/>
          <w:sz w:val="24"/>
          <w:szCs w:val="24"/>
          <w:lang w:eastAsia="sl-SI"/>
        </w:rPr>
        <w:drawing>
          <wp:inline distT="0" distB="0" distL="0" distR="0" wp14:anchorId="745C7CE8" wp14:editId="1B30CB51">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rsidR="00E27D82" w:rsidRPr="00E27D82" w:rsidRDefault="00E27D82" w:rsidP="00E27D82">
      <w:pPr>
        <w:spacing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SŽ – Infrastruktura, d.o.o.  </w:t>
      </w:r>
      <w:r w:rsidRPr="00E27D82">
        <w:rPr>
          <w:rFonts w:ascii="Times New Roman" w:eastAsia="Times New Roman" w:hAnsi="Times New Roman" w:cs="Times New Roman"/>
          <w:i/>
          <w:sz w:val="24"/>
          <w:szCs w:val="24"/>
          <w:lang w:eastAsia="sl-SI"/>
        </w:rPr>
        <w:t>1506 Ljubljana, Kolodvorska 11</w:t>
      </w: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TR št. SI5602923-0259545562 (odprt pri NLB, d.d.), osnovni kapital 15.828.186,15 EUR, Mat. št.  6017177000, davčni zavezanec, Identifikacijska številka za DDV: SI94995737, ki jo zastopa direktor, Matjaž KRANJC (v nadaljnjem besedilu: NAROČNIK)</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in</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Registrirano pri ……………………………., Osnovni kapital:……………………………….., Registrski vložek………………………….., Identifikacijska številka za DDV: ……………………., ki ga zastopa ………………………….</w:t>
      </w:r>
    </w:p>
    <w:p w:rsidR="00E27D82" w:rsidRPr="00E27D82" w:rsidRDefault="00E27D82" w:rsidP="00E27D82">
      <w:pPr>
        <w:spacing w:line="312"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i/>
          <w:sz w:val="24"/>
          <w:szCs w:val="24"/>
          <w:lang w:eastAsia="sl-SI"/>
        </w:rPr>
        <w:t xml:space="preserve">(v nadaljnjem besedilu: IZVAJALEC) </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sklepata naslednjo</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keepNext/>
        <w:keepLines/>
        <w:spacing w:after="220" w:line="240" w:lineRule="auto"/>
        <w:jc w:val="center"/>
        <w:outlineLvl w:val="0"/>
        <w:rPr>
          <w:rFonts w:ascii="Times New Roman" w:eastAsia="Times New Roman" w:hAnsi="Times New Roman" w:cs="Times New Roman"/>
          <w:b/>
          <w:i/>
          <w:spacing w:val="-10"/>
          <w:kern w:val="28"/>
          <w:sz w:val="24"/>
          <w:szCs w:val="24"/>
          <w:lang w:eastAsia="sl-SI"/>
        </w:rPr>
      </w:pPr>
      <w:bookmarkStart w:id="6" w:name="_Toc513809732"/>
      <w:r w:rsidRPr="00E27D82">
        <w:rPr>
          <w:rFonts w:ascii="Times New Roman" w:eastAsia="Times New Roman" w:hAnsi="Times New Roman" w:cs="Times New Roman"/>
          <w:b/>
          <w:i/>
          <w:spacing w:val="-10"/>
          <w:kern w:val="28"/>
          <w:sz w:val="24"/>
          <w:szCs w:val="24"/>
          <w:lang w:eastAsia="sl-SI"/>
        </w:rPr>
        <w:t>POGODBO NAB št.: ______ /2022/</w:t>
      </w:r>
      <w:bookmarkEnd w:id="6"/>
      <w:r w:rsidRPr="00E27D82">
        <w:rPr>
          <w:rFonts w:ascii="Times New Roman" w:eastAsia="Times New Roman" w:hAnsi="Times New Roman" w:cs="Times New Roman"/>
          <w:b/>
          <w:i/>
          <w:spacing w:val="-10"/>
          <w:kern w:val="28"/>
          <w:sz w:val="24"/>
          <w:szCs w:val="24"/>
          <w:lang w:eastAsia="sl-SI"/>
        </w:rPr>
        <w:t>02</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je bil izbran kot najugodnejši ponudnik na podlagi izvedenega javnega naročila v skladu s 40. členom ZJN-3 »</w:t>
      </w:r>
      <w:r w:rsidRPr="00E27D82">
        <w:rPr>
          <w:rFonts w:ascii="Times New Roman" w:eastAsia="Times New Roman" w:hAnsi="Times New Roman" w:cs="Times New Roman"/>
          <w:b/>
          <w:i/>
          <w:sz w:val="24"/>
          <w:szCs w:val="24"/>
          <w:lang w:eastAsia="sl-SI"/>
        </w:rPr>
        <w:t>AKZ jeklene mostne konstrukcije podvoza v km 103+097 na progi št. 70 Jesenice-Nova Gorica-Sežana</w:t>
      </w:r>
      <w:r w:rsidRPr="00E27D82">
        <w:rPr>
          <w:rFonts w:ascii="Times New Roman" w:eastAsia="Times New Roman" w:hAnsi="Times New Roman" w:cs="Times New Roman"/>
          <w:i/>
          <w:sz w:val="24"/>
          <w:szCs w:val="24"/>
          <w:lang w:eastAsia="sl-SI"/>
        </w:rPr>
        <w:t>«, objavljenega na Portalu javnih naročil, št. objave ………….. z dne ………... ter na portalu TED (Tender Electronic Daily) pod oznako ………………….. z dne ……………...</w:t>
      </w:r>
    </w:p>
    <w:p w:rsidR="00E27D82" w:rsidRPr="00E27D82" w:rsidRDefault="00E27D82" w:rsidP="00E27D82">
      <w:pPr>
        <w:tabs>
          <w:tab w:val="left" w:pos="6345"/>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6345"/>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 PREDMET POGODBE</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 člen</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Batang" w:hAnsi="Times New Roman" w:cs="Times New Roman"/>
          <w:i/>
          <w:sz w:val="24"/>
          <w:szCs w:val="24"/>
          <w:lang w:eastAsia="ko-KR"/>
        </w:rPr>
      </w:pPr>
      <w:r w:rsidRPr="00E27D82">
        <w:rPr>
          <w:rFonts w:ascii="Times New Roman" w:eastAsia="Times New Roman" w:hAnsi="Times New Roman" w:cs="Times New Roman"/>
          <w:i/>
          <w:sz w:val="24"/>
          <w:szCs w:val="24"/>
          <w:lang w:eastAsia="sl-SI"/>
        </w:rPr>
        <w:t xml:space="preserve">S to pogodbo se pogodbeni stranki dogovorita o sanaciji protikorozijske zaščite, poškodb in odstopanj na jekleni nosilni konstrukciji mostu v km 103+097, na progi št. 70 Jesenice – Nova Gorica - Sežana na podlagi ponudbe št. ……………. z dne……………, ki je sestavni del pogodbe, s katero je skladna tudi kakovost, količina in pogodbena cena </w:t>
      </w:r>
      <w:r w:rsidRPr="00E27D82">
        <w:rPr>
          <w:rFonts w:ascii="Times New Roman" w:eastAsia="Times New Roman" w:hAnsi="Times New Roman" w:cs="Times New Roman"/>
          <w:i/>
          <w:color w:val="000000"/>
          <w:sz w:val="24"/>
          <w:szCs w:val="24"/>
          <w:lang w:eastAsia="sl-SI"/>
        </w:rPr>
        <w:t>(Priloga 1).</w:t>
      </w:r>
    </w:p>
    <w:p w:rsidR="00E27D82" w:rsidRPr="00E27D82" w:rsidRDefault="00E27D82" w:rsidP="00E27D82">
      <w:pPr>
        <w:spacing w:after="0" w:line="240" w:lineRule="auto"/>
        <w:rPr>
          <w:rFonts w:ascii="Times New Roman" w:eastAsia="Batang" w:hAnsi="Times New Roman" w:cs="Times New Roman"/>
          <w:i/>
          <w:sz w:val="24"/>
          <w:szCs w:val="24"/>
          <w:lang w:eastAsia="ko-KR"/>
        </w:rPr>
      </w:pPr>
    </w:p>
    <w:p w:rsidR="00E27D82" w:rsidRPr="00E27D82" w:rsidRDefault="00E27D82" w:rsidP="00E27D82">
      <w:pPr>
        <w:tabs>
          <w:tab w:val="left" w:pos="0"/>
          <w:tab w:val="left" w:pos="1247"/>
        </w:tabs>
        <w:spacing w:line="240" w:lineRule="auto"/>
        <w:ind w:right="22"/>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r>
    </w:p>
    <w:p w:rsidR="00E27D82" w:rsidRPr="00E27D82" w:rsidRDefault="00E27D82" w:rsidP="00E27D82">
      <w:pPr>
        <w:spacing w:line="312" w:lineRule="auto"/>
        <w:rPr>
          <w:rFonts w:ascii="Times New Roman" w:eastAsia="Times New Roman" w:hAnsi="Times New Roman" w:cs="Times New Roman"/>
          <w:b/>
          <w:sz w:val="24"/>
          <w:szCs w:val="24"/>
          <w:lang w:eastAsia="sl-SI"/>
        </w:rPr>
      </w:pPr>
      <w:r w:rsidRPr="00E27D82">
        <w:rPr>
          <w:rFonts w:ascii="Times New Roman" w:eastAsia="Times New Roman" w:hAnsi="Times New Roman" w:cs="Times New Roman"/>
          <w:b/>
          <w:sz w:val="24"/>
          <w:szCs w:val="24"/>
          <w:lang w:eastAsia="sl-SI"/>
        </w:rPr>
        <w:t>II. CENA IN ROK DOBAVE</w:t>
      </w:r>
    </w:p>
    <w:p w:rsidR="00E27D82" w:rsidRPr="00E27D82" w:rsidRDefault="00E27D82" w:rsidP="00E27D82">
      <w:pPr>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 člen</w:t>
      </w: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Vsebina in obseg storitve sta podana v potrjeni ponudbi št. ……………… z dne ……….., ki je sestavni del te pogodbe (Priloga 1 ).</w:t>
      </w: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3544"/>
      </w:tblGrid>
      <w:tr w:rsidR="00E27D82" w:rsidRPr="00E27D82" w:rsidTr="00AB6211">
        <w:tc>
          <w:tcPr>
            <w:tcW w:w="709"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lastRenderedPageBreak/>
              <w:t>Post.</w:t>
            </w:r>
          </w:p>
        </w:tc>
        <w:tc>
          <w:tcPr>
            <w:tcW w:w="6095" w:type="dxa"/>
            <w:gridSpan w:val="2"/>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Storitev</w:t>
            </w:r>
          </w:p>
        </w:tc>
        <w:tc>
          <w:tcPr>
            <w:tcW w:w="3544"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Skupna vrednost v EUR brez DDV</w:t>
            </w: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1.</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PREDDELA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2.</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3.</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NEPREDVIDENA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1645BD" w:rsidRPr="00E27D82" w:rsidTr="00AB6211">
        <w:trPr>
          <w:trHeight w:val="454"/>
        </w:trPr>
        <w:tc>
          <w:tcPr>
            <w:tcW w:w="709" w:type="dxa"/>
          </w:tcPr>
          <w:p w:rsidR="001645BD" w:rsidRPr="001645BD" w:rsidRDefault="001645BD" w:rsidP="00E27D82">
            <w:pPr>
              <w:autoSpaceDE w:val="0"/>
              <w:autoSpaceDN w:val="0"/>
              <w:adjustRightInd w:val="0"/>
              <w:spacing w:after="0" w:line="240" w:lineRule="auto"/>
              <w:jc w:val="center"/>
              <w:rPr>
                <w:rFonts w:ascii="Times New Roman" w:eastAsia="Times New Roman" w:hAnsi="Times New Roman" w:cs="Times New Roman"/>
                <w:i/>
                <w:color w:val="5B9BD5" w:themeColor="accent1"/>
                <w:sz w:val="24"/>
                <w:lang w:eastAsia="sl-SI"/>
              </w:rPr>
            </w:pPr>
            <w:r w:rsidRPr="001645BD">
              <w:rPr>
                <w:rFonts w:ascii="Times New Roman" w:eastAsia="Times New Roman" w:hAnsi="Times New Roman" w:cs="Times New Roman"/>
                <w:i/>
                <w:color w:val="5B9BD5" w:themeColor="accent1"/>
                <w:sz w:val="24"/>
                <w:lang w:eastAsia="sl-SI"/>
              </w:rPr>
              <w:t>4.</w:t>
            </w:r>
          </w:p>
        </w:tc>
        <w:tc>
          <w:tcPr>
            <w:tcW w:w="6095" w:type="dxa"/>
            <w:gridSpan w:val="2"/>
          </w:tcPr>
          <w:p w:rsidR="001645BD" w:rsidRPr="001645BD" w:rsidRDefault="001645BD" w:rsidP="00E27D82">
            <w:pPr>
              <w:autoSpaceDE w:val="0"/>
              <w:autoSpaceDN w:val="0"/>
              <w:adjustRightInd w:val="0"/>
              <w:spacing w:after="0" w:line="240" w:lineRule="auto"/>
              <w:rPr>
                <w:rFonts w:ascii="Times New Roman" w:eastAsia="Times New Roman" w:hAnsi="Times New Roman" w:cs="Times New Roman"/>
                <w:i/>
                <w:color w:val="5B9BD5" w:themeColor="accent1"/>
                <w:sz w:val="24"/>
                <w:szCs w:val="24"/>
                <w:lang w:eastAsia="sl-SI"/>
              </w:rPr>
            </w:pPr>
            <w:r w:rsidRPr="001645BD">
              <w:rPr>
                <w:rFonts w:ascii="Times New Roman" w:eastAsia="Times New Roman" w:hAnsi="Times New Roman" w:cs="Times New Roman"/>
                <w:i/>
                <w:color w:val="5B9BD5" w:themeColor="accent1"/>
                <w:sz w:val="24"/>
                <w:szCs w:val="24"/>
                <w:lang w:eastAsia="sl-SI"/>
              </w:rPr>
              <w:t>RAZNO</w:t>
            </w:r>
          </w:p>
        </w:tc>
        <w:tc>
          <w:tcPr>
            <w:tcW w:w="3544" w:type="dxa"/>
          </w:tcPr>
          <w:p w:rsidR="001645BD" w:rsidRPr="00E27D82" w:rsidRDefault="001645BD"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b/>
                <w:i/>
                <w:lang w:eastAsia="sl-SI"/>
              </w:rPr>
              <w:t>v EUR brez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Skupaj DDV 22%</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83"/>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v EUR 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bl>
    <w:p w:rsidR="00E27D82" w:rsidRPr="00E27D82" w:rsidRDefault="00E27D82" w:rsidP="00E27D82">
      <w:pPr>
        <w:tabs>
          <w:tab w:val="left" w:pos="0"/>
        </w:tabs>
        <w:spacing w:line="240" w:lineRule="auto"/>
        <w:ind w:right="22"/>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se zaveže, da bo izvedel vsa dela, potrebna za dokončanje predmeta tega javnega naročila, tudi presežna, predvidljiva nepredvidena in nepredvidljiva nepredvidena.</w:t>
      </w:r>
    </w:p>
    <w:p w:rsidR="00E27D82" w:rsidRPr="00E27D82" w:rsidRDefault="00E27D82" w:rsidP="00E27D82">
      <w:pPr>
        <w:spacing w:line="240" w:lineRule="auto"/>
        <w:jc w:val="both"/>
        <w:rPr>
          <w:rFonts w:ascii="Times New Roman" w:eastAsia="Times New Roman" w:hAnsi="Times New Roman" w:cs="Times New Roman"/>
          <w:i/>
          <w:color w:val="000000"/>
          <w:sz w:val="24"/>
          <w:szCs w:val="24"/>
          <w:shd w:val="clear" w:color="auto" w:fill="FFFFFF"/>
          <w:lang w:eastAsia="sl-SI"/>
        </w:rPr>
      </w:pPr>
    </w:p>
    <w:p w:rsidR="00E27D82" w:rsidRPr="00E27D82" w:rsidRDefault="00E27D82" w:rsidP="00E27D82">
      <w:pPr>
        <w:spacing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shd w:val="clear" w:color="auto" w:fill="FFFFFF"/>
          <w:lang w:eastAsia="sl-SI"/>
        </w:rPr>
        <w:t>Vrednosti posameznih pozicij je sestavni del ponudbe in te pogodbe (Priloga 1).</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 xml:space="preserve">Cena v ponudbenem predračunu (Priloga 1) je do izpolnitve vseh pogodbenih obveznosti fiksna in nespremenljiva. </w:t>
      </w:r>
      <w:r w:rsidRPr="00E27D82">
        <w:rPr>
          <w:rFonts w:ascii="Times New Roman" w:eastAsia="Times New Roman" w:hAnsi="Times New Roman" w:cs="Times New Roman"/>
          <w:i/>
          <w:sz w:val="24"/>
          <w:szCs w:val="24"/>
          <w:lang w:eastAsia="sl-SI"/>
        </w:rPr>
        <w:t xml:space="preserve">V ceni so zajeti vsi stroški, ki bodo nastali z izvedbo predmetnega naročila.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Lokacije izvedbe: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i/>
          <w:sz w:val="24"/>
          <w:szCs w:val="24"/>
          <w:lang w:eastAsia="sl-SI"/>
        </w:rPr>
        <w:t>Most v km 103+097 na progi št. št. 70 Jesenice- Nova Gorica-Sežana.</w:t>
      </w: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ab/>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3. člen</w:t>
      </w:r>
    </w:p>
    <w:p w:rsidR="00E27D82" w:rsidRPr="00E27D82" w:rsidRDefault="00E27D82" w:rsidP="00E27D82">
      <w:pPr>
        <w:keepLines/>
        <w:spacing w:after="0" w:line="240" w:lineRule="auto"/>
        <w:jc w:val="both"/>
        <w:rPr>
          <w:rFonts w:ascii="Times New Roman" w:eastAsia="Times New Roman" w:hAnsi="Times New Roman" w:cs="Times New Roman"/>
          <w:i/>
          <w:sz w:val="24"/>
          <w:szCs w:val="24"/>
          <w:highlight w:val="yellow"/>
          <w:lang w:eastAsia="sl-SI"/>
        </w:rPr>
      </w:pPr>
      <w:r w:rsidRPr="00E27D82">
        <w:rPr>
          <w:rFonts w:ascii="Times New Roman" w:eastAsia="Times New Roman" w:hAnsi="Times New Roman" w:cs="Times New Roman"/>
          <w:i/>
          <w:sz w:val="24"/>
          <w:szCs w:val="24"/>
          <w:lang w:eastAsia="sl-SI"/>
        </w:rPr>
        <w:t xml:space="preserve">Izvajalec se obvezuje, da bo izvedel storitev sanacije protikorozijske zaščite, poškodb in odstopanj na jekleni nosilni konstrukciji mostu v km 103+097, na progi št. 70 Jesenice – Nova Gorica - Sežana najkasneje </w:t>
      </w:r>
      <w:r w:rsidRPr="00E27D82">
        <w:rPr>
          <w:rFonts w:ascii="Times New Roman" w:eastAsia="Times New Roman" w:hAnsi="Times New Roman" w:cs="Times New Roman"/>
          <w:b/>
          <w:i/>
          <w:sz w:val="24"/>
          <w:szCs w:val="24"/>
          <w:lang w:eastAsia="sl-SI"/>
        </w:rPr>
        <w:t>90 dni po obojestranskem podpisu pogodbe.</w:t>
      </w:r>
    </w:p>
    <w:p w:rsidR="00E27D82" w:rsidRPr="00E27D82" w:rsidRDefault="00E27D82" w:rsidP="00E27D82">
      <w:pPr>
        <w:keepLines/>
        <w:spacing w:after="0" w:line="240" w:lineRule="auto"/>
        <w:jc w:val="both"/>
        <w:rPr>
          <w:rFonts w:ascii="Times New Roman" w:eastAsia="Times New Roman" w:hAnsi="Times New Roman" w:cs="Times New Roman"/>
          <w:i/>
          <w:sz w:val="24"/>
          <w:szCs w:val="24"/>
          <w:highlight w:val="yellow"/>
          <w:lang w:eastAsia="sl-SI"/>
        </w:rPr>
      </w:pP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je upravičen do podaljšanja roka na podlagi vzrokov, ki nastanejo zaradi višje sile, ravnanja naročnika ali tretjih oseb, ki ga ni mogel predvideti in odkloniti. Za podaljšanje roka se sklene aneks k tej pogodbi. V primeru podaljšanja roka dokončanja storitev mora izvajalec predložiti naročniku ustrezno podaljšanje veljavnosti garancije za dobro izvedbo pogodbenih obveznosti.</w:t>
      </w: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Tekom izvajanja del naročnik dopušča možnost predloga za izvedbo druge tehnologije izvajanja del, ki pa mora zagotavljati enako ali boljšo kvaliteto izvedene sanacije podpornega stebra. </w:t>
      </w: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Dela morajo biti izvedena v okviru predvidenih sredstev in v okviru predvidenih rokov. Zagotovljena mora biti ista življenjska doba objekta ter garancija za izvedbo. Morebitne spremembe izvedbe del mora potrditi naročnik, nadzor in projektant. Izvajalec za spremenjena dela izvede projekt in tehnološki elaborat. Naročnik lahko predlagano spremembo izvedbe del zavrne brez navajanja razlogov. </w:t>
      </w: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III. NAČIN PLAČILA</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Znesek računa mora biti nakazan na transakcijski račun izvajalca št. ……………………………. odprt pri ……………………………… v roku 30 dni od dneva prejema računa. Računu mora biti priložen zapisnik o izvedenem delu, podpisan s strani predstavnika naročnika in predstavnika izvajalca.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Pri izstavitvi računa je obvezen sklic na pogodbo in številko nabavnega naročila, kreiranega v informacijskem sistemu SAP, katero bo naročnik sporočil izvajalcu po sklenitvi pogodbe.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 nepravočasno poravnavo obveznosti po tej pogodbi je naročnik dolžan plačati zakonite zamudne obresti, ki veljajo v času plačilne zamude.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5.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III. a PODIZVAJALCI</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5. a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Poleg izvajalca sodelujejo pri izvedbi naročila tudi naslednji podizvajalci: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1._____________________________________________________________(naziv, polni naslov, matična številka, davčna številka in transakcijski račun)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vrsta del, ki jih bo izvedel podizvajalec in vsaka vrsta blaga, ki ga bo dobavil podizvajalec</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predmet, količina, vrednost izvedbe del: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2._____________________________________________________________(naziv, polni naslov, matična številka, davčna številka in transakcijski račun)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vrsta del, ki jih bo izvedel podizvajalec in vsaka vrsta blaga, ki ga bo dobavil podizvajalec</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predmet, količina, vrednost izvedbe del: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Roki plačil podizvajalcem so enaki, kot so določeni za plačilo obveznosti naročnika do izvajalca v tej pogodbi.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Podizvajalec, ki je v ponudbi zahteval neposredno plačilo v skladu z 94. členom ZJN-3, mora naročniku posredovati kopijo pogodbe, ki jo je sklenil z izvajalcem, v petih (5) dneh od sklenitve te pogodbe.</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IV. KAKOVOST BLAGA IN STORITVE - SISTEM ZAGOTAVLJANJA KAKOVOSTI</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6.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Kakovost blaga in storitve mora ustrezati tehnični specifikaciji, kontrolni in prevzemni dokumentaciji ter ostalih zahtevah, ki so sestavni del razpisne dokumentacije in te pogodbe (Priloga 2: Razpisni Obrazec 15 - Tehnične zahteve).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7.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Izvajalec je izpolnil svoje obveznosti v trenutku, ko je v skladu s členom 1. izvedel storitev, ob upoštevanju vseh ostalih členov pogodbe.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V. IZVEDBA  STORITVE</w:t>
      </w:r>
    </w:p>
    <w:p w:rsidR="00E27D82" w:rsidRPr="00E27D82" w:rsidRDefault="00E27D82" w:rsidP="00E27D82">
      <w:pPr>
        <w:tabs>
          <w:tab w:val="left" w:pos="1365"/>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8. člen</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Vsa dela se izvajajo pod nadzorom in v sodelovanju s SŽ-Infrastruktura, d.o.o., Služba za gradbeno dejavnost, d.o.o.. Po opravljeni storitvi, izvajalec preda izjavo o dokončanju del. Naročnik ob prisotnosti izvajalca komisijsko opravi interni tehnični pregled izvedenih del.</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Po končani izvedbi storitve je potrebno predložiti pisno izjavo o dokončanju storitve, 24-mesečno garancijsko izjavo za izvedene storitve in vgrajeni material ter predložiti certifikate za vgrajeni material. Garancijska doba začne teči od datuma obojestranskega podpisa primopredajnega zapisnika oz. zapisnika o končnem prevzemu opravljenih del. Ves material mora imeti dovoljenje za vgradnjo na Javni železniški infrastrukturi.</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Izvajalec naročniku ob uspešnem tehničnem prevzemu izroči vso dokumentacijo (npr. certifikate, garancijske liste, ateste, navodila za uporabo) ter ostalo dokumentacijo, ki je potrebna za morebitno uveljavljanje garancije v garancijskem roku za vgrajene materiale.</w:t>
      </w:r>
    </w:p>
    <w:p w:rsidR="00E27D82" w:rsidRPr="00E27D82" w:rsidRDefault="00E27D82" w:rsidP="00E27D82">
      <w:pPr>
        <w:spacing w:after="0" w:line="240" w:lineRule="auto"/>
        <w:jc w:val="both"/>
        <w:rPr>
          <w:rFonts w:ascii="Times New Roman" w:eastAsia="Times New Roman" w:hAnsi="Times New Roman" w:cs="Times New Roman"/>
          <w:i/>
          <w:spacing w:val="-5"/>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pacing w:val="-5"/>
          <w:sz w:val="24"/>
          <w:szCs w:val="24"/>
          <w:lang w:eastAsia="sl-SI"/>
        </w:rPr>
      </w:pPr>
      <w:r w:rsidRPr="00E27D82">
        <w:rPr>
          <w:rFonts w:ascii="Times New Roman" w:eastAsia="Times New Roman" w:hAnsi="Times New Roman" w:cs="Times New Roman"/>
          <w:b/>
          <w:i/>
          <w:spacing w:val="-5"/>
          <w:sz w:val="24"/>
          <w:szCs w:val="24"/>
          <w:lang w:eastAsia="sl-SI"/>
        </w:rPr>
        <w:t>9.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Če se s kontrolo kakovosti ugotovi, da kakovost odstopa od dogovorjene kakovosti, ima naročnik pravico:</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line="312" w:lineRule="auto"/>
        <w:rPr>
          <w:rFonts w:ascii="Times New Roman" w:eastAsia="Batang" w:hAnsi="Times New Roman" w:cs="Times New Roman"/>
          <w:i/>
          <w:color w:val="000000"/>
          <w:sz w:val="24"/>
          <w:szCs w:val="24"/>
          <w:lang w:eastAsia="sl-SI"/>
        </w:rPr>
      </w:pPr>
      <w:r w:rsidRPr="00E27D82">
        <w:rPr>
          <w:rFonts w:ascii="Times New Roman" w:eastAsia="Batang" w:hAnsi="Times New Roman" w:cs="Times New Roman"/>
          <w:i/>
          <w:color w:val="000000"/>
          <w:sz w:val="24"/>
          <w:szCs w:val="24"/>
          <w:lang w:eastAsia="sl-SI"/>
        </w:rPr>
        <w:t>a) zavrniti neustrezno opravljeno storitev in zahtevati od izvajalca, da v roku 30 dni odpravi napako na izvedeni storitvi,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b) izjaviti, da razdira pogodbo.</w:t>
      </w:r>
    </w:p>
    <w:p w:rsidR="00E27D82" w:rsidRPr="00E27D82" w:rsidRDefault="00E27D82" w:rsidP="00E27D82">
      <w:pPr>
        <w:spacing w:after="0" w:line="240" w:lineRule="auto"/>
        <w:ind w:left="357"/>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 vsakem izmed primerov iz prejšnjega odstavka, ima naročnik pravico zahtevati povrnitev nastale škode po splošnih pravilih o odškodninski odgovornosti.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10.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r w:rsidRPr="00E27D82">
        <w:rPr>
          <w:rFonts w:ascii="Times New Roman" w:eastAsia="Times New Roman" w:hAnsi="Times New Roman" w:cs="Times New Roman"/>
          <w:i/>
          <w:sz w:val="24"/>
          <w:szCs w:val="24"/>
          <w:lang w:eastAsia="sl-SI"/>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center"/>
        <w:rPr>
          <w:rFonts w:ascii="Times New Roman" w:eastAsia="Times New Roman" w:hAnsi="Times New Roman" w:cs="Times New Roman"/>
          <w:b/>
          <w:i/>
          <w:spacing w:val="-5"/>
          <w:sz w:val="24"/>
          <w:szCs w:val="24"/>
          <w:lang w:eastAsia="sl-SI"/>
        </w:rPr>
      </w:pPr>
      <w:r w:rsidRPr="00E27D82">
        <w:rPr>
          <w:rFonts w:ascii="Times New Roman" w:eastAsia="Times New Roman" w:hAnsi="Times New Roman" w:cs="Times New Roman"/>
          <w:b/>
          <w:i/>
          <w:spacing w:val="-5"/>
          <w:sz w:val="24"/>
          <w:szCs w:val="24"/>
          <w:lang w:eastAsia="sl-SI"/>
        </w:rPr>
        <w:t>11. člen</w:t>
      </w:r>
    </w:p>
    <w:p w:rsidR="00E27D82" w:rsidRP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r w:rsidRPr="00E27D82">
        <w:rPr>
          <w:rFonts w:ascii="Times New Roman" w:eastAsia="Times New Roman" w:hAnsi="Times New Roman" w:cs="Times New Roman"/>
          <w:i/>
          <w:spacing w:val="-5"/>
          <w:sz w:val="24"/>
          <w:szCs w:val="24"/>
          <w:lang w:eastAsia="sl-SI"/>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rsidR="00E27D82" w:rsidRP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p>
    <w:p w:rsid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p>
    <w:p w:rsidR="001645BD" w:rsidRDefault="001645BD" w:rsidP="00E27D82">
      <w:pPr>
        <w:spacing w:after="0" w:line="240" w:lineRule="auto"/>
        <w:jc w:val="both"/>
        <w:rPr>
          <w:rFonts w:ascii="Times New Roman" w:eastAsia="Times New Roman" w:hAnsi="Times New Roman" w:cs="Times New Roman"/>
          <w:b/>
          <w:i/>
          <w:color w:val="9BBB59"/>
          <w:sz w:val="24"/>
          <w:szCs w:val="24"/>
          <w:lang w:eastAsia="sl-SI"/>
        </w:rPr>
      </w:pPr>
    </w:p>
    <w:p w:rsidR="001645BD" w:rsidRPr="00E27D82" w:rsidRDefault="001645BD" w:rsidP="00E27D82">
      <w:pPr>
        <w:spacing w:after="0" w:line="240" w:lineRule="auto"/>
        <w:jc w:val="both"/>
        <w:rPr>
          <w:rFonts w:ascii="Times New Roman" w:eastAsia="Times New Roman" w:hAnsi="Times New Roman" w:cs="Times New Roman"/>
          <w:b/>
          <w:i/>
          <w:color w:val="9BBB59"/>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VI. REKLAMIRANJE KAKOVOSTI</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12.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Naročnik je dolžan reklamirati blago oz. storitev z očitnimi napakami takoj oziroma v roku 8 dni po prejemu na </w:t>
      </w:r>
      <w:r w:rsidRPr="00E27D82">
        <w:rPr>
          <w:rFonts w:ascii="Times New Roman" w:eastAsia="Times New Roman" w:hAnsi="Times New Roman" w:cs="Times New Roman"/>
          <w:i/>
          <w:color w:val="000000"/>
          <w:sz w:val="24"/>
          <w:szCs w:val="24"/>
          <w:lang w:eastAsia="sl-SI"/>
        </w:rPr>
        <w:t>podlagi komisijskega zapisnika, skrite napake pa najkasneje v roku 6 mesecev od prejema komisijskega zapisnika. Če kontrolni pregled zahteva dodatne laboratorijske preiskave, se rok</w:t>
      </w:r>
      <w:r w:rsidRPr="00E27D82">
        <w:rPr>
          <w:rFonts w:ascii="Times New Roman" w:eastAsia="Times New Roman" w:hAnsi="Times New Roman" w:cs="Times New Roman"/>
          <w:i/>
          <w:sz w:val="24"/>
          <w:szCs w:val="24"/>
          <w:lang w:eastAsia="sl-SI"/>
        </w:rPr>
        <w:t xml:space="preserve"> podaljša za 15 dni. O tem se sestavi komisijski zapisnik. V ta namen bo izvajalec dostavil naročniku vso potrebno dokumentacijo za ugotavljanje kakovosti in količine dobavljenega blaga. </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VII. POGODBENA KAZEN</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13.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primeru zamude roka izvedbe ima naročnik pravico do pogodbene kazni, in sicer 5 ‰ (pet promilov) za vsak dan zamude od celotne pogodbene vrednosti, vendar največ do 10% celotne pogodbene vrednosti. </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je v primeru zamude pri izvedbi, ki ni posledica višje sile ali razlogov na strani naročnika, dolžan plačati naročniku pogodbeno kazen v višini 3% od celotnega naročila, za vsak zamujeni dan. V okvir višje sile se ne štejejo dogodki, povezani z epidemijo COVID-19.</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Pogodbeni stranki sta sporazumni, da se specifikacija dobav oz. storitev, kakor tudi vsa poslovna, komercialna, tehnična in proizvodna dokumentacija šteje kot poslovna tajnost. </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r w:rsidRPr="00E27D82">
        <w:rPr>
          <w:rFonts w:ascii="Times New Roman" w:eastAsia="Times New Roman" w:hAnsi="Times New Roman" w:cs="Times New Roman"/>
          <w:b/>
          <w:bCs/>
          <w:i/>
          <w:sz w:val="24"/>
          <w:szCs w:val="24"/>
          <w:lang w:eastAsia="sl-SI"/>
        </w:rPr>
        <w:t>VIII. OBVEZNOSTI NAROČNIKA</w:t>
      </w: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15. člen</w:t>
      </w:r>
    </w:p>
    <w:p w:rsidR="00E27D82" w:rsidRPr="00E27D82" w:rsidRDefault="00E27D82" w:rsidP="00E27D82">
      <w:pPr>
        <w:tabs>
          <w:tab w:val="left" w:pos="0"/>
        </w:tabs>
        <w:overflowPunct w:val="0"/>
        <w:autoSpaceDE w:val="0"/>
        <w:autoSpaceDN w:val="0"/>
        <w:adjustRightInd w:val="0"/>
        <w:spacing w:after="0" w:line="240" w:lineRule="auto"/>
        <w:ind w:right="22"/>
        <w:jc w:val="both"/>
        <w:textAlignment w:val="baseline"/>
        <w:rPr>
          <w:rFonts w:ascii="Times New Roman" w:eastAsia="Times New Roman" w:hAnsi="Times New Roman" w:cs="Times New Roman"/>
          <w:b/>
          <w:bCs/>
          <w:i/>
          <w:sz w:val="24"/>
          <w:szCs w:val="24"/>
          <w:lang w:eastAsia="sl-SI"/>
        </w:rPr>
      </w:pPr>
    </w:p>
    <w:p w:rsidR="00E27D82" w:rsidRPr="00E27D82" w:rsidRDefault="00E27D82" w:rsidP="00E27D82">
      <w:pPr>
        <w:tabs>
          <w:tab w:val="left" w:pos="0"/>
        </w:tabs>
        <w:overflowPunct w:val="0"/>
        <w:autoSpaceDE w:val="0"/>
        <w:autoSpaceDN w:val="0"/>
        <w:adjustRightInd w:val="0"/>
        <w:spacing w:after="0" w:line="240" w:lineRule="auto"/>
        <w:ind w:right="22"/>
        <w:jc w:val="both"/>
        <w:textAlignment w:val="baseline"/>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Naročnik se obvezuje: </w:t>
      </w:r>
    </w:p>
    <w:p w:rsidR="00E27D82" w:rsidRPr="00E27D82" w:rsidRDefault="00E27D82" w:rsidP="00E27D82">
      <w:pPr>
        <w:numPr>
          <w:ilvl w:val="0"/>
          <w:numId w:val="19"/>
        </w:numPr>
        <w:spacing w:after="0" w:line="240" w:lineRule="auto"/>
        <w:ind w:right="22"/>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zagotoviti izvajalcu dostop do objektov na katerih je predvidno izvajanje del,</w:t>
      </w:r>
    </w:p>
    <w:p w:rsidR="00E27D82" w:rsidRPr="00E27D82" w:rsidRDefault="00E27D82" w:rsidP="00E27D82">
      <w:pPr>
        <w:numPr>
          <w:ilvl w:val="0"/>
          <w:numId w:val="19"/>
        </w:numPr>
        <w:spacing w:after="0" w:line="240" w:lineRule="auto"/>
        <w:ind w:right="22"/>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kern w:val="28"/>
          <w:sz w:val="24"/>
          <w:szCs w:val="24"/>
          <w:lang w:eastAsia="sl-SI"/>
        </w:rPr>
        <w:t>sodelovati z izvajalcem z namenom, da bo predmet pogodbe izveden v skladu z zahtevami naročnika,</w:t>
      </w:r>
    </w:p>
    <w:p w:rsidR="00E27D82" w:rsidRPr="00E27D82" w:rsidRDefault="00E27D82" w:rsidP="00E27D82">
      <w:pPr>
        <w:numPr>
          <w:ilvl w:val="0"/>
          <w:numId w:val="19"/>
        </w:numPr>
        <w:tabs>
          <w:tab w:val="left" w:pos="0"/>
        </w:tabs>
        <w:spacing w:after="0" w:line="240" w:lineRule="auto"/>
        <w:ind w:right="22"/>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tekoče spremljanje in nadziranje pogodbenih storitev in po potrebi potrjevanje predlaganih</w:t>
      </w:r>
      <w:r w:rsidRPr="00E27D82">
        <w:rPr>
          <w:rFonts w:ascii="Times New Roman" w:eastAsia="Times New Roman" w:hAnsi="Times New Roman" w:cs="Times New Roman"/>
          <w:i/>
          <w:sz w:val="24"/>
          <w:szCs w:val="24"/>
          <w:lang w:eastAsia="sl-SI"/>
        </w:rPr>
        <w:t xml:space="preserve"> sprememb,</w:t>
      </w:r>
    </w:p>
    <w:p w:rsidR="00E27D82" w:rsidRPr="00E27D82" w:rsidRDefault="00E27D82" w:rsidP="00E27D82">
      <w:pPr>
        <w:numPr>
          <w:ilvl w:val="0"/>
          <w:numId w:val="19"/>
        </w:numPr>
        <w:tabs>
          <w:tab w:val="left" w:pos="0"/>
        </w:tabs>
        <w:spacing w:after="0" w:line="240" w:lineRule="auto"/>
        <w:ind w:right="22"/>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izvajalcu dati na razpolago vso drugo dokumentacijo in informacije s katerim razpolaga, ki bi bile za izvedbo storitev potrebne,</w:t>
      </w:r>
    </w:p>
    <w:p w:rsidR="00E27D82" w:rsidRPr="00E27D82" w:rsidRDefault="00E27D82" w:rsidP="00E27D82">
      <w:pPr>
        <w:numPr>
          <w:ilvl w:val="0"/>
          <w:numId w:val="19"/>
        </w:num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zagotoviti finančna sredstva potrebna za plačilo storitev, ki so predmet te pogodbe.</w:t>
      </w:r>
    </w:p>
    <w:p w:rsidR="00E27D82" w:rsidRPr="00E27D82" w:rsidRDefault="00E27D82" w:rsidP="00E27D82">
      <w:pPr>
        <w:tabs>
          <w:tab w:val="num" w:pos="870"/>
        </w:tabs>
        <w:spacing w:line="240" w:lineRule="auto"/>
        <w:rPr>
          <w:rFonts w:ascii="Times New Roman" w:eastAsia="Times New Roman" w:hAnsi="Times New Roman" w:cs="Times New Roman"/>
          <w:i/>
          <w:color w:val="FF0000"/>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IX. OBVEZNOSTI IZVAJALCA</w:t>
      </w:r>
    </w:p>
    <w:p w:rsidR="00E27D82" w:rsidRPr="00E27D82" w:rsidRDefault="00E27D82" w:rsidP="00E27D82">
      <w:pPr>
        <w:spacing w:line="240" w:lineRule="auto"/>
        <w:ind w:left="360"/>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16. člen</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bo izvajal storitev po tej pogodbi po pravilih stroke v skladu z navodili naročnika s skrbnostjo dobrega gospodarja in v pogodbenem roku,</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bo pooblaščenemu zastopniku naročnika omogočil vpogled v izvajanje pogodbenih storitev ter da bo upošteval njegova morebitna navodila.</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d</w:t>
      </w:r>
      <w:r w:rsidRPr="00E27D82">
        <w:rPr>
          <w:rFonts w:ascii="Times New Roman" w:eastAsia="Times New Roman" w:hAnsi="Times New Roman" w:cs="Times New Roman"/>
          <w:i/>
          <w:color w:val="000000"/>
          <w:sz w:val="24"/>
          <w:szCs w:val="24"/>
          <w:lang w:eastAsia="sl-SI"/>
        </w:rPr>
        <w:t>a bo naročnika sproti obveščal o vsem, kar bi lahko vplivalo na izvršitev prevzetih obveznosti.</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d</w:t>
      </w:r>
      <w:r w:rsidRPr="00E27D82">
        <w:rPr>
          <w:rFonts w:ascii="Times New Roman" w:eastAsia="Times New Roman" w:hAnsi="Times New Roman" w:cs="Times New Roman"/>
          <w:i/>
          <w:color w:val="000000"/>
          <w:sz w:val="24"/>
          <w:szCs w:val="24"/>
          <w:lang w:eastAsia="sl-SI"/>
        </w:rPr>
        <w:t>a nosi polno odgovornost za vestno in kvalitetno opravljeno delo podizvajalcev, enako kakor da bi ta dela opravil sam.</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v</w:t>
      </w:r>
      <w:r w:rsidRPr="00E27D82">
        <w:rPr>
          <w:rFonts w:ascii="Times New Roman" w:eastAsia="Times New Roman" w:hAnsi="Times New Roman" w:cs="Times New Roman"/>
          <w:i/>
          <w:color w:val="000000"/>
          <w:sz w:val="24"/>
          <w:szCs w:val="24"/>
          <w:lang w:eastAsia="sl-SI"/>
        </w:rPr>
        <w:t xml:space="preserve"> primeru, da odda sprejeto delo podizvajalcem, ki niso navedeni v ponudbi,  mora pridobiti pisno soglasje naročnika, </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lastRenderedPageBreak/>
        <w:t>d</w:t>
      </w:r>
      <w:r w:rsidRPr="00E27D82">
        <w:rPr>
          <w:rFonts w:ascii="Times New Roman" w:eastAsia="Times New Roman" w:hAnsi="Times New Roman" w:cs="Times New Roman"/>
          <w:i/>
          <w:color w:val="000000"/>
          <w:sz w:val="24"/>
          <w:szCs w:val="24"/>
          <w:lang w:eastAsia="sl-SI"/>
        </w:rPr>
        <w:t>a bo za vsako predlagano spremembo pri izvajanju storitve, za katero meni, da je utemeljena, pridobil pisno soglasje naročnika. V primeru, da se s tem povečuje pogodbena vrednost, je potrebno skleniti aneks k tej pogodbi,</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pacing w:val="-5"/>
          <w:sz w:val="24"/>
          <w:szCs w:val="24"/>
          <w:lang w:eastAsia="sl-SI"/>
        </w:rPr>
      </w:pPr>
      <w:r w:rsidRPr="00E27D82">
        <w:rPr>
          <w:rFonts w:ascii="Times New Roman" w:eastAsia="Times New Roman" w:hAnsi="Times New Roman" w:cs="Times New Roman"/>
          <w:b/>
          <w:bCs/>
          <w:i/>
          <w:color w:val="000000"/>
          <w:sz w:val="24"/>
          <w:szCs w:val="24"/>
          <w:lang w:eastAsia="sl-SI"/>
        </w:rPr>
        <w:t xml:space="preserve">X. </w:t>
      </w:r>
      <w:r w:rsidRPr="00E27D82">
        <w:rPr>
          <w:rFonts w:ascii="Times New Roman" w:eastAsia="Times New Roman" w:hAnsi="Times New Roman" w:cs="Times New Roman"/>
          <w:b/>
          <w:i/>
          <w:color w:val="000000"/>
          <w:spacing w:val="-5"/>
          <w:sz w:val="24"/>
          <w:szCs w:val="24"/>
          <w:lang w:eastAsia="sl-SI"/>
        </w:rPr>
        <w:t>GARANCIJSKA DOBA</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17. člen</w:t>
      </w:r>
    </w:p>
    <w:p w:rsidR="00E27D82" w:rsidRPr="00E27D82" w:rsidRDefault="00E27D82" w:rsidP="00E27D82">
      <w:pPr>
        <w:spacing w:after="0" w:line="240" w:lineRule="auto"/>
        <w:jc w:val="both"/>
        <w:rPr>
          <w:rFonts w:ascii="Times New Roman" w:eastAsia="Times New Roman" w:hAnsi="Times New Roman" w:cs="Times New Roman"/>
          <w:i/>
          <w:color w:val="7030A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Garancijska doba za izvedena dela je 2 leti, v okvire katere izvajalec jamči naročniku, da bodo dela, ki so predmet pogodbe, vključno z dobavljeno opremo in materiali, delovali brezhibno v skladu z naročnikovimi zahtevami. Garancijska doba začne teči od izdaje potrdil o prevzemu del.</w:t>
      </w: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710"/>
        </w:tabs>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18.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Izvajalec je dolžan naročniku povrniti vse nastale stroške popravila ali zamenjave pogodbenega blaga v uporabi v garancijski dobi.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na osnovi specificiranih stroškov s strani naročnika povrne naročniku vse v prvem odstavku tega člena definirane nastale stroške.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XI. FINANČNO ZAVAROVANJE</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19. člen</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60 dni po uspešno opravljenem prevzemu izvedene storitve.</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20. člen</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Za pokritje teh stroškov bo izvajalec v roku 5 (pet) delovnih dni po zaključku vseh storitev in izdaje potrdila o prevzemu del izročil naročniku garancijo za odpravo napak v garancijskem roku v obliki menice z menično izjavo ali na naročnikov TRR nakazal denarni depozit v višini 5% pogodbene vrednosti (z DDV). Veljavnost zavarovanja za odpravo napak v garancijskem roku je 60 dni po prenehanju garancijske dobe. V primeru zavarovanja z nakazilom denarnega depozita na TRR naročnika, bo</w:t>
      </w:r>
      <w:r w:rsidRPr="00E27D82">
        <w:rPr>
          <w:rFonts w:ascii="Times New Roman" w:eastAsia="Times New Roman" w:hAnsi="Times New Roman" w:cs="Times New Roman"/>
          <w:i/>
          <w:sz w:val="24"/>
          <w:szCs w:val="24"/>
          <w:lang w:eastAsia="sl-SI"/>
        </w:rPr>
        <w:t xml:space="preserve"> naročnik denarni depozit po zaključku veljavnosti zavarovanja vrnil izvajalcu v ne obrestovani višini.</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primeru, da se v garancijskem roku odkrijejo napake, ki ne bodo odpravljene pred iztekom tega roka, je izvajalec dolžan podaljšati veljavnost garancije za odpravo napak v garancijskem roku.</w:t>
      </w: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XII. PROTIKORUPCIJSKA KLAVZULA </w:t>
      </w:r>
    </w:p>
    <w:p w:rsidR="00E27D82" w:rsidRPr="00E27D82" w:rsidRDefault="00E27D82" w:rsidP="00E27D82">
      <w:pPr>
        <w:tabs>
          <w:tab w:val="left" w:pos="864"/>
        </w:tabs>
        <w:spacing w:after="0" w:line="240" w:lineRule="auto"/>
        <w:ind w:left="864" w:right="-752" w:hanging="864"/>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21.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pridobitev posla,</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za sklenitev posla pod ugodnejšimi pogoji,</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 opustitev dolžnega nadzora nad izvajanjem pogodbenih obveznosti,</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Pogodbeni stranki sta se dolžni vzdržati vsakršnih ravnanj, ki bi na podlagi vsebine iz I. odstavka pomenila kršitev zakonskih določil.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 primeru, da naročnik ugotovi domnevni obstoj dejanskega stanja iz 1. in 2. odstavka tega člena, je dolžan sprožiti postopek ugotavljanja ničnosti pogodbe ter o tem obvestiti pristojne organe pregona.</w:t>
      </w: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XIII. RAZVEZNI POGOJI</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22.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E27D82" w:rsidRPr="00E27D82" w:rsidRDefault="00E27D82" w:rsidP="00E27D82">
      <w:pPr>
        <w:numPr>
          <w:ilvl w:val="0"/>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če bo naročnik seznanjen, da je sodišče s pravnomočno odločitvijo ugotovilo kršitev obveznosti delovne, okoljske ali socialne zakonodaje s strani izvajalca ali podizvajalca ali </w:t>
      </w:r>
    </w:p>
    <w:p w:rsidR="00E27D82" w:rsidRPr="00E27D82" w:rsidRDefault="00E27D82" w:rsidP="00E27D82">
      <w:pPr>
        <w:numPr>
          <w:ilvl w:val="0"/>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če bo naročnik seznanjen, da je pristojni državni organ pri izvajalcu ali podizvajalcu v času izvajanja pogodbe ugotovil najmanj dve kršitvi v zvezi s:</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plačilom za delo,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delovnim časom,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počitki,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E27D82" w:rsidRPr="00E27D82" w:rsidRDefault="00E27D82" w:rsidP="00E27D82">
      <w:pPr>
        <w:spacing w:after="0" w:line="240" w:lineRule="auto"/>
        <w:ind w:left="708"/>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in za kateri mu je bila s pravnomočno odločitvijo ali več pravnomočnimi odločitvami izrečena globa za prekršek,</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27D82">
        <w:rPr>
          <w:rFonts w:ascii="Times New Roman" w:eastAsia="Times New Roman" w:hAnsi="Times New Roman" w:cs="Times New Roman"/>
          <w:i/>
          <w:iCs/>
          <w:sz w:val="24"/>
          <w:szCs w:val="24"/>
          <w:lang w:eastAsia="sl-SI"/>
        </w:rPr>
        <w:t>skladu s 94. členom ZJN-3</w:t>
      </w:r>
      <w:r w:rsidRPr="00E27D82">
        <w:rPr>
          <w:rFonts w:ascii="Times New Roman" w:eastAsia="Times New Roman" w:hAnsi="Times New Roman" w:cs="Times New Roman"/>
          <w:i/>
          <w:sz w:val="24"/>
          <w:szCs w:val="24"/>
          <w:lang w:eastAsia="sl-SI"/>
        </w:rPr>
        <w:t xml:space="preserve"> in določili te pogodbe v roku 30 dni od seznanitve s kršitvijo.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Če naročnik v roku 30 dni od seznanitve s kršitvijo ne začne novega postopka javnega naročila, se šteje, da je pogodba razvezana trideseti dan od seznanitve s kršitvijo.</w:t>
      </w: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XIV. SPREMEMBE IN DOPOLNITVE POGODBE</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23.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Kakršnekoli spremembe te pogodbe so možne le v enaki, to je v pisni obliki, in le izjemoma, vedno pa ob soglasju obeh pogodbenih strank, vendar le-te ne morejo biti v nasprotju z določili ZJN-3 in OZ.</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rsidR="00E27D82" w:rsidRDefault="00E27D82" w:rsidP="00E27D82">
      <w:pPr>
        <w:tabs>
          <w:tab w:val="left" w:pos="864"/>
        </w:tabs>
        <w:spacing w:after="0" w:line="240" w:lineRule="auto"/>
        <w:ind w:right="-752"/>
        <w:jc w:val="both"/>
        <w:rPr>
          <w:rFonts w:ascii="Times New Roman" w:eastAsia="Times New Roman" w:hAnsi="Times New Roman" w:cs="Times New Roman"/>
          <w:b/>
          <w:i/>
          <w:color w:val="000000"/>
          <w:sz w:val="24"/>
          <w:szCs w:val="24"/>
          <w:lang w:eastAsia="sl-SI"/>
        </w:rPr>
      </w:pPr>
    </w:p>
    <w:p w:rsidR="001645BD" w:rsidRPr="00E27D82" w:rsidRDefault="001645BD" w:rsidP="00E27D82">
      <w:pPr>
        <w:tabs>
          <w:tab w:val="left" w:pos="864"/>
        </w:tabs>
        <w:spacing w:after="0" w:line="240" w:lineRule="auto"/>
        <w:ind w:right="-752"/>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lastRenderedPageBreak/>
        <w:t>XV. KONČNE DOLOČBE</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Morebitna nesoglasja iz te pogodbe bosta pogodbeni stranki reševali sporazumno, v nasprotnem</w:t>
      </w:r>
      <w:r w:rsidRPr="00E27D82">
        <w:rPr>
          <w:rFonts w:ascii="Times New Roman" w:eastAsia="Times New Roman" w:hAnsi="Times New Roman" w:cs="Times New Roman"/>
          <w:i/>
          <w:sz w:val="24"/>
          <w:szCs w:val="24"/>
          <w:lang w:eastAsia="sl-SI"/>
        </w:rPr>
        <w:t xml:space="preserve"> primeru pa bo spore reševalo pristojno sodišče v Ljubljani.</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r w:rsidRPr="00E27D82">
        <w:rPr>
          <w:rFonts w:ascii="Times New Roman" w:eastAsia="Times New Roman" w:hAnsi="Times New Roman" w:cs="Times New Roman"/>
          <w:i/>
          <w:noProof/>
          <w:color w:val="000000"/>
          <w:sz w:val="24"/>
          <w:szCs w:val="24"/>
          <w:lang w:eastAsia="sl-SI"/>
        </w:rPr>
        <w:t>Pooblaščeni zastopnik naročnika: ____________________</w:t>
      </w: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Nadzor nad izvajanjem pogodbenih del na terenu izvajajo:</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p>
    <w:p w:rsidR="00E27D82" w:rsidRPr="00E27D82" w:rsidRDefault="00E27D82" w:rsidP="00E27D82">
      <w:pPr>
        <w:tabs>
          <w:tab w:val="left" w:pos="6"/>
        </w:tabs>
        <w:spacing w:after="0" w:line="240" w:lineRule="auto"/>
        <w:ind w:left="6"/>
        <w:rPr>
          <w:rFonts w:ascii="Times New Roman" w:eastAsia="Times New Roman" w:hAnsi="Times New Roman" w:cs="Times New Roman"/>
          <w:i/>
          <w:noProof/>
          <w:color w:val="000000"/>
          <w:sz w:val="24"/>
          <w:szCs w:val="24"/>
          <w:lang w:eastAsia="sl-SI"/>
        </w:rPr>
      </w:pPr>
    </w:p>
    <w:p w:rsidR="00E27D82" w:rsidRPr="00E27D82" w:rsidRDefault="00E27D82" w:rsidP="00E27D82">
      <w:pPr>
        <w:spacing w:line="240" w:lineRule="auto"/>
        <w:ind w:left="33"/>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Pooblaščeni zastopnik izvajalca je  ……………………….</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Pogodbeni stranki imata pravico v primeru objektivnih razlogov zamenjati v tej točki navedene zastopnike. O spremembi se morata pisno obvestiti.</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25. člen</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Cs/>
          <w:i/>
          <w:iCs/>
          <w:sz w:val="24"/>
          <w:szCs w:val="24"/>
          <w:lang w:eastAsia="sl-SI"/>
        </w:rPr>
      </w:pPr>
      <w:r w:rsidRPr="00E27D82">
        <w:rPr>
          <w:rFonts w:ascii="Times New Roman" w:eastAsia="Times New Roman" w:hAnsi="Times New Roman" w:cs="Times New Roman"/>
          <w:bCs/>
          <w:i/>
          <w:iCs/>
          <w:sz w:val="24"/>
          <w:szCs w:val="24"/>
          <w:lang w:eastAsia="sl-SI"/>
        </w:rPr>
        <w:t xml:space="preserve">Pogodba je sestavljena v štirih (4) enakih izvodih, od katerih prejme izvajalec 1 (en), naročnik pa 3 (tri) izvode. </w:t>
      </w:r>
    </w:p>
    <w:p w:rsidR="00E27D82" w:rsidRPr="00E27D82" w:rsidRDefault="00E27D82" w:rsidP="00E27D82">
      <w:pPr>
        <w:tabs>
          <w:tab w:val="left" w:pos="864"/>
        </w:tabs>
        <w:spacing w:after="0" w:line="240" w:lineRule="auto"/>
        <w:jc w:val="both"/>
        <w:rPr>
          <w:rFonts w:ascii="Times New Roman" w:eastAsia="Times New Roman" w:hAnsi="Times New Roman" w:cs="Times New Roman"/>
          <w:bCs/>
          <w:i/>
          <w:iCs/>
          <w:strike/>
          <w:color w:val="000000"/>
          <w:sz w:val="24"/>
          <w:szCs w:val="24"/>
          <w:lang w:eastAsia="sl-SI"/>
        </w:rPr>
      </w:pPr>
      <w:r w:rsidRPr="00E27D82">
        <w:rPr>
          <w:rFonts w:ascii="Times New Roman" w:eastAsia="Times New Roman" w:hAnsi="Times New Roman" w:cs="Times New Roman"/>
          <w:bCs/>
          <w:i/>
          <w:iCs/>
          <w:color w:val="000000"/>
          <w:sz w:val="24"/>
          <w:szCs w:val="24"/>
          <w:lang w:eastAsia="sl-SI"/>
        </w:rPr>
        <w:t>Pogodba stopi v veljavo z dnem, ko jo podpišeta obe pogodbeni stranki in pod pogojem, da izvajalec predloži finančno zavarovanje za dobro izvedbo pogodbenih obveznosti ter velja do izpolnitve pogodbenih obveznosti.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Priloge: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Priloga 1: Ponudbeni predračun št. …………. z dne ……………...</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z w:val="24"/>
          <w:szCs w:val="24"/>
          <w:lang w:eastAsia="sl-SI"/>
        </w:rPr>
        <w:t xml:space="preserve">Priloga 2: </w:t>
      </w:r>
      <w:r w:rsidRPr="00E27D82">
        <w:rPr>
          <w:rFonts w:ascii="Times New Roman" w:eastAsia="Times New Roman" w:hAnsi="Times New Roman" w:cs="Times New Roman"/>
          <w:i/>
          <w:sz w:val="24"/>
          <w:szCs w:val="24"/>
          <w:lang w:eastAsia="sl-SI"/>
        </w:rPr>
        <w:t>Razpisni obrazec 15 - Tehnične zahteve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E27D82" w:rsidRPr="00E27D82" w:rsidTr="00AB6211">
        <w:tc>
          <w:tcPr>
            <w:tcW w:w="4888" w:type="dxa"/>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 dne ……………</w:t>
            </w:r>
          </w:p>
        </w:tc>
        <w:tc>
          <w:tcPr>
            <w:tcW w:w="4888" w:type="dxa"/>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Ljubljani, dne ……………</w:t>
            </w:r>
          </w:p>
        </w:tc>
      </w:tr>
    </w:tbl>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E27D82" w:rsidRPr="00E27D82" w:rsidTr="00AB6211">
        <w:trPr>
          <w:jc w:val="center"/>
        </w:trPr>
        <w:tc>
          <w:tcPr>
            <w:tcW w:w="4890" w:type="dxa"/>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IZVAJALEC</w:t>
            </w: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4886" w:type="dxa"/>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NAROČNIK</w:t>
            </w:r>
          </w:p>
          <w:p w:rsidR="00E27D82" w:rsidRPr="00E27D82" w:rsidRDefault="00E27D82" w:rsidP="00E27D82">
            <w:pPr>
              <w:spacing w:after="0" w:line="240" w:lineRule="auto"/>
              <w:ind w:right="360"/>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SŽ – Infrastruktura, d.o.o.</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Matjaž Kranjc</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Direktor              </w:t>
            </w:r>
          </w:p>
        </w:tc>
      </w:tr>
    </w:tbl>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num" w:pos="720"/>
        </w:tabs>
        <w:spacing w:line="240" w:lineRule="auto"/>
        <w:rPr>
          <w:rFonts w:ascii="Times New Roman" w:eastAsia="Times New Roman" w:hAnsi="Times New Roman" w:cs="Times New Roman"/>
          <w:i/>
          <w:sz w:val="24"/>
          <w:szCs w:val="24"/>
          <w:lang w:eastAsia="sl-SI"/>
        </w:rPr>
      </w:pPr>
    </w:p>
    <w:p w:rsidR="00E27D82" w:rsidRPr="00E27D82" w:rsidRDefault="00E27D82" w:rsidP="00E27D82">
      <w:pPr>
        <w:pageBreakBefore/>
        <w:spacing w:line="240" w:lineRule="auto"/>
        <w:jc w:val="right"/>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pacing w:val="-10"/>
          <w:kern w:val="28"/>
          <w:sz w:val="24"/>
          <w:szCs w:val="24"/>
          <w:lang w:eastAsia="sl-SI"/>
        </w:rPr>
        <w:lastRenderedPageBreak/>
        <w:t>OBRAZEC 7</w:t>
      </w:r>
    </w:p>
    <w:p w:rsidR="00E27D82" w:rsidRPr="00E27D82" w:rsidRDefault="00E27D82" w:rsidP="00E27D82">
      <w:pPr>
        <w:keepNext/>
        <w:keepLines/>
        <w:spacing w:before="120" w:after="0" w:line="240" w:lineRule="auto"/>
        <w:outlineLvl w:val="1"/>
        <w:rPr>
          <w:rFonts w:ascii="Times New Roman" w:eastAsia="SimSun" w:hAnsi="Times New Roman" w:cs="Times New Roman"/>
          <w:i/>
          <w:strike/>
          <w:lang w:eastAsia="sl-SI"/>
        </w:rPr>
      </w:pPr>
    </w:p>
    <w:p w:rsidR="00E27D82" w:rsidRPr="00E27D82" w:rsidRDefault="00E27D82" w:rsidP="00E27D82">
      <w:pPr>
        <w:spacing w:line="240" w:lineRule="auto"/>
        <w:jc w:val="center"/>
        <w:rPr>
          <w:rFonts w:ascii="Calibri" w:eastAsia="Times New Roman" w:hAnsi="Calibri" w:cs="Times New Roman"/>
          <w:sz w:val="24"/>
          <w:szCs w:val="24"/>
          <w:lang w:eastAsia="sl-SI"/>
        </w:rPr>
      </w:pPr>
      <w:r w:rsidRPr="00E27D82">
        <w:rPr>
          <w:rFonts w:ascii="Times New Roman" w:eastAsia="Times New Roman" w:hAnsi="Times New Roman" w:cs="Times New Roman"/>
          <w:b/>
          <w:i/>
          <w:sz w:val="24"/>
          <w:szCs w:val="24"/>
          <w:lang w:eastAsia="sl-SI"/>
        </w:rPr>
        <w:t>IZJAVA PONUDNIKA, DA NE NASTOPA S PODIZVAJALCI</w:t>
      </w: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(izpolni ponudnik)</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Ime in naslov ponudnika</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ponudbe: 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 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color w:val="FF0000"/>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V zvezi z javnim naročilom za oddajo naročila za Javno naročilo </w:t>
      </w:r>
      <w:r w:rsidRPr="00E27D82">
        <w:rPr>
          <w:rFonts w:ascii="Times New Roman" w:eastAsia="Times New Roman" w:hAnsi="Times New Roman" w:cs="Times New Roman"/>
          <w:b/>
          <w:i/>
          <w:sz w:val="24"/>
          <w:szCs w:val="24"/>
          <w:lang w:eastAsia="sl-SI"/>
        </w:rPr>
        <w:t xml:space="preserve">AKZ jeklene mostne konstrukcije podvoza v km 103+097 na progi št. 70 Jesenice-Nova Gorica-Sežana«  </w:t>
      </w:r>
      <w:r w:rsidRPr="00E27D82">
        <w:rPr>
          <w:rFonts w:ascii="Times New Roman" w:eastAsia="Times New Roman" w:hAnsi="Times New Roman" w:cs="Times New Roman"/>
          <w:i/>
          <w:sz w:val="24"/>
          <w:szCs w:val="24"/>
          <w:lang w:eastAsia="sl-SI"/>
        </w:rPr>
        <w:t>pod kazensko in materialno odgovornostjo izjavljamo, da ne nastopamo s podizvajalci.</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Pooblaščen za podpis izjave v imenu ponudnika:</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tbl>
      <w:tblPr>
        <w:tblW w:w="9498" w:type="dxa"/>
        <w:tblLook w:val="00A0" w:firstRow="1" w:lastRow="0" w:firstColumn="1" w:lastColumn="0" w:noHBand="0" w:noVBand="0"/>
      </w:tblPr>
      <w:tblGrid>
        <w:gridCol w:w="3261"/>
        <w:gridCol w:w="2835"/>
        <w:gridCol w:w="3402"/>
      </w:tblGrid>
      <w:tr w:rsidR="00E27D82" w:rsidRPr="00E27D82" w:rsidTr="00AB6211">
        <w:tc>
          <w:tcPr>
            <w:tcW w:w="3261"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Datum:</w:t>
            </w:r>
          </w:p>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2835" w:type="dxa"/>
          </w:tcPr>
          <w:p w:rsidR="00E27D82" w:rsidRPr="00E27D82" w:rsidRDefault="00E27D82" w:rsidP="00E27D82">
            <w:pPr>
              <w:spacing w:after="0" w:line="240" w:lineRule="auto"/>
              <w:ind w:left="659" w:hanging="659"/>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Žig</w:t>
            </w:r>
          </w:p>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3402" w:type="dxa"/>
          </w:tcPr>
          <w:p w:rsidR="00E27D82" w:rsidRPr="00E27D82" w:rsidRDefault="00E27D82" w:rsidP="00E27D82">
            <w:pPr>
              <w:spacing w:after="0" w:line="240" w:lineRule="auto"/>
              <w:ind w:left="2076" w:right="-1492" w:hanging="2076"/>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(ime in priimek)</w:t>
            </w:r>
          </w:p>
          <w:p w:rsidR="00E27D82" w:rsidRPr="00E27D82" w:rsidRDefault="00E27D82" w:rsidP="00E27D82">
            <w:pPr>
              <w:spacing w:after="0" w:line="240" w:lineRule="auto"/>
              <w:ind w:left="2076" w:right="-1492" w:hanging="1152"/>
              <w:jc w:val="both"/>
              <w:rPr>
                <w:rFonts w:ascii="Times New Roman" w:eastAsia="Times New Roman" w:hAnsi="Times New Roman" w:cs="Times New Roman"/>
                <w:i/>
                <w:lang w:eastAsia="sl-SI"/>
              </w:rPr>
            </w:pPr>
          </w:p>
          <w:p w:rsidR="00E27D82" w:rsidRPr="00E27D82" w:rsidRDefault="00E27D82" w:rsidP="00E27D82">
            <w:pPr>
              <w:spacing w:after="0" w:line="240" w:lineRule="auto"/>
              <w:ind w:left="2076" w:right="-1492" w:hanging="1152"/>
              <w:jc w:val="both"/>
              <w:rPr>
                <w:rFonts w:ascii="Times New Roman" w:eastAsia="Times New Roman" w:hAnsi="Times New Roman" w:cs="Times New Roman"/>
                <w:i/>
                <w:lang w:eastAsia="sl-SI"/>
              </w:rPr>
            </w:pPr>
          </w:p>
        </w:tc>
      </w:tr>
      <w:tr w:rsidR="00E27D82" w:rsidRPr="00E27D82" w:rsidTr="00AB6211">
        <w:tc>
          <w:tcPr>
            <w:tcW w:w="3261"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2835"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3402" w:type="dxa"/>
          </w:tcPr>
          <w:p w:rsidR="00E27D82" w:rsidRPr="00E27D82" w:rsidRDefault="00E27D82" w:rsidP="00E27D82">
            <w:pPr>
              <w:spacing w:line="240" w:lineRule="auto"/>
              <w:ind w:left="884" w:hanging="884"/>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Podpis:</w:t>
            </w:r>
          </w:p>
        </w:tc>
      </w:tr>
    </w:tbl>
    <w:p w:rsidR="00E27D82" w:rsidRPr="00E27D82" w:rsidRDefault="00E27D82" w:rsidP="00E27D82">
      <w:pPr>
        <w:spacing w:line="240" w:lineRule="auto"/>
        <w:rPr>
          <w:rFonts w:ascii="Times New Roman" w:eastAsia="Times New Roman" w:hAnsi="Times New Roman" w:cs="Times New Roman"/>
          <w:b/>
          <w:i/>
          <w:sz w:val="24"/>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pageBreakBefore/>
        <w:autoSpaceDE w:val="0"/>
        <w:autoSpaceDN w:val="0"/>
        <w:adjustRightInd w:val="0"/>
        <w:spacing w:before="120" w:after="0" w:line="240" w:lineRule="auto"/>
        <w:jc w:val="right"/>
        <w:rPr>
          <w:rFonts w:ascii="Times New Roman" w:eastAsia="Batang" w:hAnsi="Times New Roman" w:cs="Times New Roman"/>
          <w:b/>
          <w:i/>
          <w:color w:val="000000"/>
          <w:sz w:val="24"/>
          <w:szCs w:val="24"/>
          <w:lang w:eastAsia="ko-KR"/>
        </w:rPr>
      </w:pPr>
      <w:r w:rsidRPr="00E27D82">
        <w:rPr>
          <w:rFonts w:ascii="Times New Roman" w:eastAsia="Batang" w:hAnsi="Times New Roman" w:cs="Times New Roman"/>
          <w:b/>
          <w:i/>
          <w:color w:val="000000"/>
          <w:sz w:val="24"/>
          <w:szCs w:val="24"/>
          <w:lang w:eastAsia="ko-KR"/>
        </w:rPr>
        <w:lastRenderedPageBreak/>
        <w:t>OBRAZEC 8</w:t>
      </w: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r w:rsidRPr="00E27D82">
        <w:rPr>
          <w:rFonts w:ascii="Times New Roman" w:eastAsia="Batang" w:hAnsi="Times New Roman" w:cs="Times New Roman"/>
          <w:b/>
          <w:i/>
          <w:color w:val="000000"/>
          <w:sz w:val="24"/>
          <w:szCs w:val="24"/>
          <w:lang w:eastAsia="ko-KR"/>
        </w:rPr>
        <w:t>SOGLASJE PODIZVAJALCA</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Podizvajalec: ………………………………………………………………………………………………………</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(naziv in naslov podizvajalca)</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 xml:space="preserve">V zvezi z javnim naročilom št…………………….., </w:t>
      </w:r>
      <w:r w:rsidRPr="00E27D82">
        <w:rPr>
          <w:rFonts w:ascii="Times New Roman" w:eastAsia="Batang" w:hAnsi="Times New Roman" w:cs="Times New Roman"/>
          <w:b/>
          <w:i/>
          <w:color w:val="000000"/>
          <w:sz w:val="24"/>
          <w:szCs w:val="24"/>
          <w:lang w:eastAsia="ko-KR"/>
        </w:rPr>
        <w:t xml:space="preserve">»AKZ jeklene mostne konstrukcije podvoza v km 103+097 na progi št. 70 Jesenice-Nova Gorica-Sežana«  </w:t>
      </w:r>
      <w:r w:rsidRPr="00E27D82">
        <w:rPr>
          <w:rFonts w:ascii="Times New Roman" w:eastAsia="Batang" w:hAnsi="Times New Roman" w:cs="Times New Roman"/>
          <w:i/>
          <w:color w:val="000000"/>
          <w:sz w:val="24"/>
          <w:szCs w:val="24"/>
          <w:lang w:eastAsia="ko-KR"/>
        </w:rPr>
        <w:t>za potrebe SŽ – Infrastruktura, d.o.o., dajemo soglasje, da naročnik namesto glavnega izvajalca (dobavitelja) poravna našo terjatev do glavnega izvajalca (dobavitelja).</w:t>
      </w:r>
    </w:p>
    <w:p w:rsidR="00E27D82" w:rsidRPr="00E27D82" w:rsidRDefault="00E27D82" w:rsidP="00E27D82">
      <w:pPr>
        <w:keepLines/>
        <w:tabs>
          <w:tab w:val="center" w:pos="4320"/>
          <w:tab w:val="right" w:pos="8640"/>
        </w:tabs>
        <w:spacing w:before="600" w:after="0" w:line="240" w:lineRule="auto"/>
        <w:jc w:val="right"/>
        <w:rPr>
          <w:rFonts w:ascii="Times New Roman" w:eastAsia="Batang" w:hAnsi="Times New Roman" w:cs="Times New Roman"/>
          <w:i/>
          <w:color w:val="00B050"/>
          <w:sz w:val="24"/>
          <w:szCs w:val="24"/>
          <w:lang w:eastAsia="ko-KR"/>
        </w:rPr>
      </w:pPr>
    </w:p>
    <w:p w:rsidR="00E27D82" w:rsidRPr="00E27D82" w:rsidRDefault="00E27D82" w:rsidP="00E27D82">
      <w:pPr>
        <w:keepLines/>
        <w:tabs>
          <w:tab w:val="center" w:pos="4320"/>
          <w:tab w:val="right" w:pos="8640"/>
        </w:tabs>
        <w:spacing w:before="600" w:after="0" w:line="240" w:lineRule="auto"/>
        <w:rPr>
          <w:rFonts w:ascii="Times New Roman" w:eastAsia="Batang" w:hAnsi="Times New Roman" w:cs="Times New Roman"/>
          <w:color w:val="00B050"/>
          <w:sz w:val="24"/>
          <w:szCs w:val="24"/>
          <w:lang w:eastAsia="ko-KR"/>
        </w:rPr>
      </w:pPr>
    </w:p>
    <w:p w:rsidR="00E27D82" w:rsidRPr="00E27D82" w:rsidRDefault="00E27D82" w:rsidP="00E27D82">
      <w:pPr>
        <w:keepLines/>
        <w:tabs>
          <w:tab w:val="center" w:pos="4320"/>
          <w:tab w:val="right" w:pos="8640"/>
        </w:tabs>
        <w:spacing w:before="60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Kraj in datum:                                                                         Žig in podpis podizvajalca:</w:t>
      </w: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OBRAZEC 9</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PODATKI O PODIZVAJALCU</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PODIZVAJALCA:___________________________________________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NASLOV PODIZVAJALCA:_________________________________________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KONTAKTNA OSEBA:_____________________________________________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ELEKTRONSKI NASLOV KONTAKTNE OSEBE:________________________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TELEFON:_______________________________________________________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TELEFAKS:______________________________________________________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IDENTIFIKACIJSKA ŠTEVILKA ZA DDV:_____________________________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TRANSAKCIJSKEGA RAČUNA:___________________________________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VPISA V SODNI REGISTER (št. vložka):_______________________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ZA PODPIS POGODBE: 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widowControl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skladu z določbo 5. odstavka 94. člena ZJN-3 zahtevamo neposredno plačilo s strani naročnika:</w:t>
      </w:r>
    </w:p>
    <w:p w:rsidR="00E27D82" w:rsidRPr="00E27D82" w:rsidRDefault="00E27D82" w:rsidP="00E27D82">
      <w:pPr>
        <w:widowControl w:val="0"/>
        <w:spacing w:line="240" w:lineRule="auto"/>
        <w:rPr>
          <w:rFonts w:ascii="Times New Roman" w:eastAsia="Times New Roman" w:hAnsi="Times New Roman" w:cs="Times New Roman"/>
          <w:i/>
          <w:sz w:val="24"/>
          <w:szCs w:val="24"/>
          <w:lang w:eastAsia="sl-SI"/>
        </w:rPr>
      </w:pPr>
    </w:p>
    <w:p w:rsidR="00E27D82" w:rsidRPr="00E27D82" w:rsidRDefault="00E27D82" w:rsidP="00E27D82">
      <w:pPr>
        <w:widowControl w:val="0"/>
        <w:spacing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NE</w:t>
      </w:r>
    </w:p>
    <w:p w:rsidR="00E27D82" w:rsidRPr="00E27D82" w:rsidRDefault="00E27D82" w:rsidP="00E27D82">
      <w:pPr>
        <w:widowControl w:val="0"/>
        <w:spacing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(ustrezno obkroži)</w:t>
      </w:r>
    </w:p>
    <w:p w:rsidR="00E27D82" w:rsidRPr="00E27D82" w:rsidRDefault="00E27D82" w:rsidP="00E27D82">
      <w:pPr>
        <w:tabs>
          <w:tab w:val="center" w:pos="4536"/>
          <w:tab w:val="right" w:pos="9072"/>
        </w:tabs>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Žig in podpis podizvajalca:</w:t>
      </w: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OBRAZEC</w:t>
      </w:r>
      <w:r w:rsidRPr="00E27D82">
        <w:rPr>
          <w:rFonts w:ascii="Times New Roman" w:eastAsia="Times New Roman" w:hAnsi="Times New Roman" w:cs="Times New Roman"/>
          <w:b/>
          <w:i/>
          <w:color w:val="000000"/>
          <w:spacing w:val="-10"/>
          <w:kern w:val="28"/>
          <w:sz w:val="24"/>
          <w:szCs w:val="24"/>
          <w:lang w:eastAsia="sl-SI"/>
        </w:rPr>
        <w:t xml:space="preserve"> 10</w:t>
      </w: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w:t>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SEZNAM PODIZVAJALCEV</w:t>
      </w:r>
    </w:p>
    <w:p w:rsidR="00E27D82" w:rsidRPr="00E27D82" w:rsidRDefault="00E27D82" w:rsidP="00E27D82">
      <w:pPr>
        <w:autoSpaceDE w:val="0"/>
        <w:autoSpaceDN w:val="0"/>
        <w:adjustRightInd w:val="0"/>
        <w:spacing w:line="312"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Predmet javnega naročila: </w:t>
      </w:r>
      <w:r w:rsidRPr="00E27D82">
        <w:rPr>
          <w:rFonts w:ascii="Times New Roman" w:eastAsia="Times New Roman" w:hAnsi="Times New Roman" w:cs="Times New Roman"/>
          <w:b/>
          <w:bCs/>
          <w:i/>
          <w:sz w:val="24"/>
          <w:szCs w:val="24"/>
          <w:lang w:eastAsia="sl-SI"/>
        </w:rPr>
        <w:t>»</w:t>
      </w:r>
      <w:r w:rsidRPr="00E27D82">
        <w:rPr>
          <w:rFonts w:ascii="Times New Roman" w:eastAsia="Batang" w:hAnsi="Times New Roman" w:cs="Times New Roman"/>
          <w:b/>
          <w:i/>
          <w:color w:val="000000"/>
          <w:sz w:val="24"/>
          <w:szCs w:val="24"/>
          <w:lang w:eastAsia="ko-KR"/>
        </w:rPr>
        <w:t>AKZ jeklene mostne konstrukcije podvoza v km 103+097 na progi št. 70 Jesenice-Nova Gorica-Sežana</w:t>
      </w:r>
      <w:r w:rsidRPr="00E27D82">
        <w:rPr>
          <w:rFonts w:ascii="Times New Roman" w:eastAsia="Times New Roman" w:hAnsi="Times New Roman" w:cs="Times New Roman"/>
          <w:b/>
          <w:bCs/>
          <w:i/>
          <w:sz w:val="24"/>
          <w:szCs w:val="24"/>
          <w:lang w:eastAsia="sl-SI"/>
        </w:rPr>
        <w:t>«</w:t>
      </w: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E27D82" w:rsidRPr="00E27D82" w:rsidTr="00AB6211">
        <w:trPr>
          <w:trHeight w:val="340"/>
        </w:trPr>
        <w:tc>
          <w:tcPr>
            <w:tcW w:w="2632" w:type="dxa"/>
            <w:tcBorders>
              <w:top w:val="single" w:sz="4" w:space="0" w:color="auto"/>
              <w:bottom w:val="single" w:sz="4" w:space="0" w:color="auto"/>
            </w:tcBorders>
            <w:vAlign w:val="center"/>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in naslov podizvajalca</w:t>
            </w:r>
          </w:p>
        </w:tc>
        <w:tc>
          <w:tcPr>
            <w:tcW w:w="3543" w:type="dxa"/>
            <w:tcBorders>
              <w:top w:val="single" w:sz="4" w:space="0" w:color="auto"/>
              <w:bottom w:val="single" w:sz="4" w:space="0" w:color="auto"/>
            </w:tcBorders>
            <w:vAlign w:val="bottom"/>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Vrsta del oz. vsak del javnega naročila, ki ga bo izvedel</w:t>
            </w:r>
          </w:p>
        </w:tc>
        <w:tc>
          <w:tcPr>
            <w:tcW w:w="3402" w:type="dxa"/>
            <w:tcBorders>
              <w:top w:val="single" w:sz="4" w:space="0" w:color="auto"/>
              <w:bottom w:val="single" w:sz="4" w:space="0" w:color="auto"/>
            </w:tcBorders>
            <w:vAlign w:val="bottom"/>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Vrednost (v EUR z DDV) in delež (v %):</w:t>
            </w:r>
          </w:p>
        </w:tc>
      </w:tr>
      <w:tr w:rsidR="00E27D82" w:rsidRPr="00E27D82" w:rsidTr="00AB6211">
        <w:trPr>
          <w:trHeight w:val="1418"/>
        </w:trPr>
        <w:tc>
          <w:tcPr>
            <w:tcW w:w="263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r w:rsidR="00E27D82" w:rsidRPr="00E27D82" w:rsidTr="00AB6211">
        <w:trPr>
          <w:trHeight w:val="1418"/>
        </w:trPr>
        <w:tc>
          <w:tcPr>
            <w:tcW w:w="2632" w:type="dxa"/>
            <w:tcBorders>
              <w:top w:val="single" w:sz="4" w:space="0" w:color="auto"/>
              <w:bottom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bottom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r w:rsidR="00E27D82" w:rsidRPr="00E27D82" w:rsidTr="00AB6211">
        <w:trPr>
          <w:trHeight w:val="1418"/>
        </w:trPr>
        <w:tc>
          <w:tcPr>
            <w:tcW w:w="263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bl>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trike/>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trike/>
          <w:sz w:val="24"/>
          <w:szCs w:val="24"/>
          <w:lang w:eastAsia="sl-SI"/>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Kraj in datum:</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Žig:</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Podpis ponudnika:</w:t>
      </w:r>
      <w:r w:rsidRPr="00E27D82">
        <w:rPr>
          <w:rFonts w:ascii="Times New Roman" w:eastAsia="Batang" w:hAnsi="Times New Roman" w:cs="Times New Roman"/>
          <w:i/>
          <w:sz w:val="24"/>
          <w:szCs w:val="24"/>
          <w:lang w:eastAsia="ko-KR"/>
        </w:rPr>
        <w:t> </w:t>
      </w:r>
    </w:p>
    <w:p w:rsidR="00E27D82" w:rsidRPr="00E27D82" w:rsidRDefault="00E27D82" w:rsidP="00E27D82">
      <w:pPr>
        <w:spacing w:line="312"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color w:val="000000"/>
          <w:spacing w:val="-10"/>
          <w:kern w:val="28"/>
          <w:sz w:val="24"/>
          <w:szCs w:val="24"/>
          <w:lang w:eastAsia="sl-SI"/>
        </w:rPr>
        <w:lastRenderedPageBreak/>
        <w:t>OBRAZEC 11</w:t>
      </w:r>
    </w:p>
    <w:p w:rsidR="00E27D82" w:rsidRPr="00E27D82" w:rsidRDefault="00E27D82" w:rsidP="00E27D82">
      <w:pPr>
        <w:spacing w:line="276" w:lineRule="auto"/>
        <w:jc w:val="center"/>
        <w:rPr>
          <w:rFonts w:ascii="Times New Roman" w:eastAsia="Times New Roman" w:hAnsi="Times New Roman" w:cs="Times New Roman"/>
          <w:b/>
          <w:i/>
          <w:sz w:val="24"/>
          <w:szCs w:val="24"/>
          <w:shd w:val="clear" w:color="auto" w:fill="FFFFFF"/>
          <w:lang w:eastAsia="sl-SI"/>
        </w:rPr>
      </w:pPr>
      <w:r w:rsidRPr="00E27D82">
        <w:rPr>
          <w:rFonts w:ascii="Times New Roman" w:eastAsia="Times New Roman" w:hAnsi="Times New Roman" w:cs="Times New Roman"/>
          <w:b/>
          <w:i/>
          <w:sz w:val="24"/>
          <w:szCs w:val="24"/>
          <w:lang w:eastAsia="sl-SI"/>
        </w:rPr>
        <w:t>VZOREC GARANCIJE ZA RESNOST PONUDBE</w:t>
      </w:r>
      <w:r w:rsidRPr="00E27D82">
        <w:rPr>
          <w:rFonts w:ascii="Times New Roman" w:eastAsia="Times New Roman" w:hAnsi="Times New Roman" w:cs="Times New Roman"/>
          <w:b/>
          <w:i/>
          <w:sz w:val="24"/>
          <w:szCs w:val="24"/>
          <w:shd w:val="clear" w:color="auto" w:fill="FFFFFF"/>
          <w:lang w:eastAsia="sl-SI"/>
        </w:rPr>
        <w:t xml:space="preserve"> - MENIČNA IZJAVA</w:t>
      </w:r>
    </w:p>
    <w:p w:rsidR="00E27D82" w:rsidRPr="00E27D82" w:rsidRDefault="00E27D82" w:rsidP="00E27D82">
      <w:pPr>
        <w:spacing w:line="276"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Ponudnik:</w:t>
      </w:r>
    </w:p>
    <w:p w:rsidR="00E27D82" w:rsidRPr="00E27D82" w:rsidRDefault="00E27D82" w:rsidP="00E27D82">
      <w:pPr>
        <w:spacing w:line="276" w:lineRule="auto"/>
        <w:rPr>
          <w:rFonts w:ascii="Times New Roman" w:eastAsia="Times New Roman" w:hAnsi="Times New Roman" w:cs="Times New Roman"/>
          <w:i/>
          <w:sz w:val="24"/>
          <w:szCs w:val="24"/>
          <w:u w:val="dotted"/>
          <w:shd w:val="clear" w:color="auto" w:fill="FFFFFF"/>
          <w:lang w:eastAsia="sl-SI"/>
        </w:rPr>
      </w:pP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sz w:val="24"/>
          <w:szCs w:val="24"/>
          <w:u w:val="dotted"/>
          <w:shd w:val="clear" w:color="auto" w:fill="FFFFFF"/>
          <w:lang w:eastAsia="sl-SI"/>
        </w:rPr>
      </w:pP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Naročnik:</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sz w:val="24"/>
          <w:szCs w:val="24"/>
          <w:shd w:val="clear" w:color="auto" w:fill="FFFFFF"/>
          <w:lang w:eastAsia="sl-SI"/>
        </w:rPr>
        <w:t xml:space="preserve"> </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Kolodvorska 11</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1506 Ljubljana</w:t>
      </w:r>
      <w:r w:rsidRPr="00E27D82">
        <w:rPr>
          <w:rFonts w:ascii="Times New Roman" w:eastAsia="Times New Roman" w:hAnsi="Times New Roman" w:cs="Times New Roman"/>
          <w:i/>
          <w:sz w:val="24"/>
          <w:szCs w:val="24"/>
          <w:shd w:val="clear" w:color="auto" w:fill="FFFFFF"/>
          <w:lang w:eastAsia="sl-SI"/>
        </w:rPr>
        <w:tab/>
      </w:r>
      <w:r w:rsidRPr="00E27D82">
        <w:rPr>
          <w:rFonts w:ascii="Times New Roman" w:eastAsia="Times New Roman" w:hAnsi="Times New Roman" w:cs="Times New Roman"/>
          <w:i/>
          <w:sz w:val="24"/>
          <w:szCs w:val="24"/>
          <w:shd w:val="clear" w:color="auto" w:fill="FFFFFF"/>
          <w:lang w:eastAsia="sl-SI"/>
        </w:rPr>
        <w:tab/>
      </w:r>
      <w:r w:rsidRPr="00E27D82">
        <w:rPr>
          <w:rFonts w:ascii="Times New Roman" w:eastAsia="Times New Roman" w:hAnsi="Times New Roman" w:cs="Times New Roman"/>
          <w:i/>
          <w:sz w:val="24"/>
          <w:szCs w:val="24"/>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V skladu z razpisno dokumentacijo javnega naročila JN……………… </w:t>
      </w:r>
      <w:r w:rsidRPr="00E27D82">
        <w:rPr>
          <w:rFonts w:ascii="Times New Roman" w:eastAsia="Times New Roman" w:hAnsi="Times New Roman" w:cs="Times New Roman"/>
          <w:b/>
          <w:i/>
          <w:sz w:val="24"/>
          <w:szCs w:val="24"/>
          <w:lang w:eastAsia="sl-SI"/>
        </w:rPr>
        <w:t>»AKZ jeklene mostne konstrukcije podvoza v km 103+097 na progi št. 70 Jesenice-Nova Gorica-Sežana«</w:t>
      </w:r>
      <w:r w:rsidRPr="00E27D82">
        <w:rPr>
          <w:rFonts w:ascii="Times New Roman" w:eastAsia="Times New Roman" w:hAnsi="Times New Roman" w:cs="Times New Roman"/>
          <w:i/>
          <w:noProof/>
          <w:sz w:val="24"/>
          <w:szCs w:val="24"/>
          <w:lang w:eastAsia="sl-SI"/>
        </w:rPr>
        <w:t xml:space="preserve"> izročamo naročniku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Ljubljana, menico v višini ………… EUR,  kot garancijo za resnost ponudbe.</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Menico je podpisala pooblaščena oseba za podpisovanje v našem podjetju</w:t>
      </w:r>
    </w:p>
    <w:p w:rsidR="00E27D82" w:rsidRPr="00E27D82" w:rsidRDefault="00E27D82" w:rsidP="00E27D82">
      <w:pPr>
        <w:spacing w:line="276"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Ime in priimek, status v podjetju</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Pooblaščamo naročnika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Ljubljana, da izpolni neizpolnjeni del menice in jo uporabi za izterjavo obvezosti v naslednjih primerih:</w:t>
      </w:r>
    </w:p>
    <w:p w:rsidR="00E27D82" w:rsidRPr="00E27D82" w:rsidRDefault="00E27D82" w:rsidP="00E27D82">
      <w:pPr>
        <w:spacing w:line="276" w:lineRule="auto"/>
        <w:ind w:left="709" w:hanging="709"/>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o</w:t>
      </w:r>
      <w:r w:rsidRPr="00E27D82">
        <w:rPr>
          <w:rFonts w:ascii="Times New Roman" w:eastAsia="Times New Roman" w:hAnsi="Times New Roman" w:cs="Times New Roman"/>
          <w:i/>
          <w:noProof/>
          <w:sz w:val="24"/>
          <w:szCs w:val="24"/>
          <w:lang w:eastAsia="sl-SI"/>
        </w:rPr>
        <w:tab/>
        <w:t>če ponudnik ponudbo umakne ali jo v času njene veljavnosti, navedene v ponudbi, spremeni,</w:t>
      </w:r>
    </w:p>
    <w:p w:rsidR="00E27D82" w:rsidRPr="00E27D82" w:rsidRDefault="00E27D82" w:rsidP="00E27D82">
      <w:pPr>
        <w:spacing w:line="276" w:lineRule="auto"/>
        <w:ind w:left="705" w:hanging="705"/>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o</w:t>
      </w:r>
      <w:r w:rsidRPr="00E27D82">
        <w:rPr>
          <w:rFonts w:ascii="Times New Roman" w:eastAsia="Times New Roman" w:hAnsi="Times New Roman" w:cs="Times New Roman"/>
          <w:i/>
          <w:noProof/>
          <w:sz w:val="24"/>
          <w:szCs w:val="24"/>
          <w:lang w:eastAsia="sl-SI"/>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Zavezujemo se, da proti izpolnjeni menici ne bomo vlagali nobenih ugovorov. Prav tako se odpovedujemo meničnim ugovorom.</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Ta menična izjava velja </w:t>
      </w:r>
      <w:r w:rsidRPr="00E27D82">
        <w:rPr>
          <w:rFonts w:ascii="Times New Roman" w:eastAsia="Times New Roman" w:hAnsi="Times New Roman" w:cs="Times New Roman"/>
          <w:i/>
          <w:noProof/>
          <w:color w:val="0D0D0D"/>
          <w:sz w:val="24"/>
          <w:szCs w:val="24"/>
          <w:lang w:eastAsia="sl-SI"/>
        </w:rPr>
        <w:t>do …………………</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Naročnik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Ljubjana se obvezuje, da izročene menice ne bo uporabil za drugačne namene in da jo bo vrnil po preteku veljavnosti, v kolikor bo to ponudnik zahteval.</w:t>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        </w:t>
      </w:r>
    </w:p>
    <w:p w:rsidR="00E27D82" w:rsidRPr="00E27D82" w:rsidRDefault="00E27D82" w:rsidP="00E27D82">
      <w:pPr>
        <w:spacing w:line="276" w:lineRule="auto"/>
        <w:rPr>
          <w:rFonts w:ascii="Times New Roman" w:eastAsia="Times New Roman" w:hAnsi="Times New Roman" w:cs="Times New Roman"/>
          <w:i/>
          <w:noProof/>
          <w:lang w:eastAsia="sl-SI"/>
        </w:rPr>
      </w:pPr>
      <w:r w:rsidRPr="00E27D82">
        <w:rPr>
          <w:rFonts w:ascii="Times New Roman" w:eastAsia="Times New Roman" w:hAnsi="Times New Roman" w:cs="Times New Roman"/>
          <w:i/>
          <w:noProof/>
          <w:sz w:val="24"/>
          <w:szCs w:val="24"/>
          <w:lang w:eastAsia="sl-SI"/>
        </w:rPr>
        <w:t>Datum:                                                                                  (Žig in podpis pooblaščene osebe</w:t>
      </w:r>
      <w:r w:rsidRPr="00E27D82">
        <w:rPr>
          <w:rFonts w:ascii="Times New Roman" w:eastAsia="Times New Roman" w:hAnsi="Times New Roman" w:cs="Times New Roman"/>
          <w:i/>
          <w:noProof/>
          <w:lang w:eastAsia="sl-SI"/>
        </w:rPr>
        <w:t>)</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i/>
          <w:color w:val="00B0F0"/>
          <w:highlight w:val="yellow"/>
          <w:lang w:eastAsia="sl-SI"/>
        </w:rPr>
        <w:br w:type="page"/>
      </w:r>
      <w:r w:rsidRPr="00E27D82">
        <w:rPr>
          <w:rFonts w:ascii="Times New Roman" w:eastAsia="Times New Roman" w:hAnsi="Times New Roman" w:cs="Times New Roman"/>
          <w:b/>
          <w:i/>
          <w:color w:val="000000"/>
          <w:spacing w:val="-10"/>
          <w:kern w:val="28"/>
          <w:sz w:val="24"/>
          <w:szCs w:val="24"/>
          <w:lang w:eastAsia="sl-SI"/>
        </w:rPr>
        <w:lastRenderedPageBreak/>
        <w:t>OBRAZEC 11 a</w:t>
      </w: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b/>
          <w:i/>
          <w:color w:val="000000"/>
          <w:spacing w:val="-10"/>
          <w:kern w:val="28"/>
          <w:sz w:val="24"/>
          <w:szCs w:val="24"/>
          <w:lang w:eastAsia="sl-SI"/>
        </w:rPr>
        <w:t>VZOREC GARANCIJE ZA DOBRO IZVEDBO POGODBENIH OBVEZNOSTI</w:t>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 xml:space="preserve"> Naziv, naslov in SWIFT ključ banke</w:t>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Naziv in naslov naročnika javnega naročila</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SŽ – Infrastruktura, d.o.o.</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Kolodvorska 11</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1000 Ljubljana</w:t>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Datum izdaje zavarovanja</w:t>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Vrsta garancije:</w:t>
      </w:r>
      <w:r w:rsidRPr="00E27D82">
        <w:rPr>
          <w:rFonts w:ascii="Times New Roman" w:eastAsia="Times New Roman" w:hAnsi="Times New Roman" w:cs="Times New Roman"/>
          <w:i/>
          <w:sz w:val="21"/>
          <w:szCs w:val="21"/>
          <w:lang w:eastAsia="sl-SI"/>
        </w:rPr>
        <w:t xml:space="preserve"> bančna garancija za dobro izvedbo pogodbenih obveznosti</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Številka garancije: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b/>
          <w:i/>
          <w:sz w:val="21"/>
          <w:szCs w:val="21"/>
          <w:lang w:eastAsia="sl-SI"/>
        </w:rPr>
        <w:t xml:space="preserve"> </w:t>
      </w:r>
      <w:r w:rsidRPr="00E27D82">
        <w:rPr>
          <w:rFonts w:ascii="Times New Roman" w:eastAsia="Times New Roman" w:hAnsi="Times New Roman" w:cs="Times New Roman"/>
          <w:i/>
          <w:sz w:val="21"/>
          <w:szCs w:val="21"/>
          <w:lang w:eastAsia="sl-SI"/>
        </w:rPr>
        <w:t>(vpiše se številka zavarovanja)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Garant:</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sz w:val="21"/>
          <w:szCs w:val="21"/>
          <w:lang w:eastAsia="sl-SI"/>
        </w:rPr>
        <w:t xml:space="preserve"> (vpiše se ime in naslov banke v kraju izdaje)</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NAROČNIK: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b/>
          <w:i/>
          <w:sz w:val="21"/>
          <w:szCs w:val="21"/>
          <w:lang w:eastAsia="sl-SI"/>
        </w:rPr>
        <w:t xml:space="preserve"> </w:t>
      </w:r>
      <w:r w:rsidRPr="00E27D82">
        <w:rPr>
          <w:rFonts w:ascii="Times New Roman" w:eastAsia="Times New Roman" w:hAnsi="Times New Roman" w:cs="Times New Roman"/>
          <w:i/>
          <w:sz w:val="21"/>
          <w:szCs w:val="21"/>
          <w:lang w:eastAsia="sl-SI"/>
        </w:rPr>
        <w:t>(vpiše se ime in naslov naročnika zavarovanja, tj. v postopku javnega naročanja izbranega ponudnika)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UPRAVIČENEC:</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naročnika javnega naročila)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OSNOVNI POSEL: </w:t>
      </w:r>
      <w:r w:rsidRPr="00E27D82">
        <w:rPr>
          <w:rFonts w:ascii="Times New Roman" w:eastAsia="Times New Roman" w:hAnsi="Times New Roman" w:cs="Times New Roman"/>
          <w:i/>
          <w:sz w:val="21"/>
          <w:szCs w:val="21"/>
          <w:lang w:eastAsia="sl-SI"/>
        </w:rPr>
        <w:t xml:space="preserve">obveznost naročnika zavarovanja iz pogodbe št.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z dne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številko in datum pogodbe o izvedbi javnega naročila, sklenjene na podlagi postopka z oznako XXXXXX) za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predmet javnega naročila)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ZNESEK IN VALUTA: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najvišji znesek s številko in besedo ter valuta)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LISTINE, KI JIH JE POLEG IZJAVE TREBA PRILOŽITI ZAHTEVI ZA PLAČILO IN SE IZRECNO ZAHTEVAJO V SPODNJEM BESEDILU: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(nobena/navede se listina)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JEZIK V ZAHTEVANIH LISTINAH:</w:t>
      </w:r>
      <w:r w:rsidRPr="00E27D82">
        <w:rPr>
          <w:rFonts w:ascii="Times New Roman" w:eastAsia="Times New Roman" w:hAnsi="Times New Roman" w:cs="Times New Roman"/>
          <w:i/>
          <w:sz w:val="21"/>
          <w:szCs w:val="21"/>
          <w:lang w:eastAsia="sl-SI"/>
        </w:rPr>
        <w:t xml:space="preserve"> slovenski</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OBLIKA PREDLOŽITVE:</w:t>
      </w:r>
      <w:r w:rsidRPr="00E27D82">
        <w:rPr>
          <w:rFonts w:ascii="Times New Roman" w:eastAsia="Times New Roman" w:hAnsi="Times New Roman" w:cs="Times New Roman"/>
          <w:i/>
          <w:sz w:val="21"/>
          <w:szCs w:val="21"/>
          <w:lang w:eastAsia="sl-SI"/>
        </w:rPr>
        <w:t xml:space="preserve"> v papirni obliki s priporočeno pošto ali katerokoli obliko hitre pošte ali v elektronski obliki po SWIFT sistemu na naslov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(navede se SWIFT naslova garanta)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KRAJ PREDLOŽITVE: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(garant vpiše naslov podružnice, kjer se opravi predložitev papirnih listin, ali elektronski naslov za predložitev v elektronski obliki, kot na primer garantov SWIFT naslov) </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Ne glede na navedeno, se predložitev papirnih listin lahko opravi v katerikoli podružnici garanta na območju Republike Slovenije.</w:t>
      </w:r>
      <w:r w:rsidRPr="00E27D82" w:rsidDel="00D4087F">
        <w:rPr>
          <w:rFonts w:ascii="Times New Roman" w:eastAsia="Times New Roman" w:hAnsi="Times New Roman" w:cs="Times New Roman"/>
          <w:i/>
          <w:sz w:val="21"/>
          <w:szCs w:val="21"/>
          <w:lang w:eastAsia="sl-SI"/>
        </w:rPr>
        <w:t xml:space="preserve"> </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DATUM VELJAVNOSTI: </w:t>
      </w:r>
      <w:r w:rsidRPr="00E27D82">
        <w:rPr>
          <w:rFonts w:ascii="Times New Roman" w:eastAsia="Times New Roman" w:hAnsi="Times New Roman" w:cs="Times New Roman"/>
          <w:i/>
          <w:sz w:val="21"/>
          <w:szCs w:val="21"/>
          <w:lang w:eastAsia="sl-SI"/>
        </w:rPr>
        <w:fldChar w:fldCharType="begin">
          <w:ffData>
            <w:name w:val="Besedilo2"/>
            <w:enabled/>
            <w:calcOnExit w:val="0"/>
            <w:textInput>
              <w:default w:val="DD. MM. LLLL"/>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DD. MM. LLLL</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datum zapadlosti zavarovanja)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STRANKA, KI JE DOLŽNA PLAČATI STROŠKE: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ime naročnika zavarovanja, tj. v postopku javnega naročanja izbranega ponudnika)</w:t>
      </w:r>
    </w:p>
    <w:p w:rsidR="00E27D82" w:rsidRPr="00E27D82" w:rsidRDefault="00E27D82" w:rsidP="00E27D82">
      <w:pPr>
        <w:spacing w:line="240" w:lineRule="auto"/>
        <w:jc w:val="both"/>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w:t>
      </w:r>
      <w:r w:rsidRPr="00E27D82">
        <w:rPr>
          <w:rFonts w:ascii="Times New Roman" w:eastAsia="Times New Roman" w:hAnsi="Times New Roman" w:cs="Times New Roman"/>
          <w:i/>
          <w:sz w:val="21"/>
          <w:szCs w:val="21"/>
          <w:lang w:eastAsia="sl-SI"/>
        </w:rPr>
        <w:lastRenderedPageBreak/>
        <w:t>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Morebitne spore v zvezi s tem zavarovanjem rešuje stvarno pristojno sodišče v Ljubljani po slovenskem pravu.</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Za to zavarovanje veljajo Enotna pravila za garancije na poziv (EPGP) revizija iz leta 2010, izdana pri MTZ pod št. 758.</w:t>
      </w: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w:t>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Garant</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w:t>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(žig in podpis)</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br w:type="page"/>
      </w:r>
    </w:p>
    <w:p w:rsidR="00E27D82" w:rsidRPr="00E27D82" w:rsidRDefault="00E27D82" w:rsidP="00E27D82">
      <w:pPr>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OBRAZEC 11 b</w:t>
      </w:r>
    </w:p>
    <w:p w:rsidR="00E27D82" w:rsidRPr="00E27D82" w:rsidRDefault="00E27D82" w:rsidP="00E27D82">
      <w:pPr>
        <w:spacing w:after="0" w:line="312" w:lineRule="auto"/>
        <w:jc w:val="center"/>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b/>
          <w:i/>
          <w:color w:val="0D0D0D"/>
          <w:sz w:val="24"/>
          <w:szCs w:val="24"/>
          <w:lang w:eastAsia="sl-SI"/>
        </w:rPr>
        <w:t>MENIČNA IZJAVA ZA ODPRAVO NAPAK V GARANCIJSKEM ROKU                           (VZOREC)</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Izvajalec</w:t>
      </w:r>
    </w:p>
    <w:p w:rsidR="00E27D82" w:rsidRPr="00E27D82" w:rsidRDefault="00E27D82" w:rsidP="00E27D82">
      <w:pPr>
        <w:spacing w:after="0" w:line="280" w:lineRule="exact"/>
        <w:rPr>
          <w:rFonts w:ascii="Times New Roman" w:eastAsia="Times New Roman" w:hAnsi="Times New Roman" w:cs="Times New Roman"/>
          <w:i/>
          <w:noProof/>
          <w:color w:val="0D0D0D"/>
          <w:sz w:val="24"/>
          <w:szCs w:val="24"/>
          <w:lang w:eastAsia="sl-SI"/>
        </w:rPr>
      </w:pPr>
      <w:r w:rsidRPr="00E27D82">
        <w:rPr>
          <w:rFonts w:ascii="Times New Roman" w:eastAsia="Times New Roman" w:hAnsi="Times New Roman" w:cs="Times New Roman"/>
          <w:i/>
          <w:noProof/>
          <w:color w:val="0D0D0D"/>
          <w:sz w:val="24"/>
          <w:szCs w:val="24"/>
          <w:lang w:eastAsia="sl-SI"/>
        </w:rPr>
        <w:t>Naročnik:</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SŽ - Infrastruktura, d.o.o.</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Kolodvorska 11</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1000 Ljubljana</w:t>
      </w:r>
    </w:p>
    <w:p w:rsidR="00E27D82" w:rsidRPr="00E27D82" w:rsidRDefault="00E27D82" w:rsidP="00E27D82">
      <w:pPr>
        <w:spacing w:after="0" w:line="280" w:lineRule="exact"/>
        <w:outlineLvl w:val="0"/>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i/>
          <w:noProof/>
          <w:color w:val="0D0D0D"/>
          <w:sz w:val="24"/>
          <w:szCs w:val="24"/>
          <w:lang w:eastAsia="sl-SI"/>
        </w:rPr>
        <w:t xml:space="preserve">Ljubljana, dne </w:t>
      </w:r>
      <w:r w:rsidRPr="00E27D82">
        <w:rPr>
          <w:rFonts w:ascii="Times New Roman" w:eastAsia="Times New Roman" w:hAnsi="Times New Roman" w:cs="Times New Roman"/>
          <w:i/>
          <w:noProof/>
          <w:color w:val="0D0D0D"/>
          <w:sz w:val="24"/>
          <w:szCs w:val="24"/>
          <w:u w:val="dotted"/>
          <w:lang w:eastAsia="sl-SI"/>
        </w:rPr>
        <w:tab/>
      </w:r>
      <w:r w:rsidRPr="00E27D82">
        <w:rPr>
          <w:rFonts w:ascii="Times New Roman" w:eastAsia="Times New Roman" w:hAnsi="Times New Roman" w:cs="Times New Roman"/>
          <w:i/>
          <w:noProof/>
          <w:color w:val="0D0D0D"/>
          <w:sz w:val="24"/>
          <w:szCs w:val="24"/>
          <w:u w:val="dotted"/>
          <w:lang w:eastAsia="sl-SI"/>
        </w:rPr>
        <w:tab/>
      </w:r>
      <w:r w:rsidRPr="00E27D82">
        <w:rPr>
          <w:rFonts w:ascii="Times New Roman" w:eastAsia="Times New Roman" w:hAnsi="Times New Roman" w:cs="Times New Roman"/>
          <w:i/>
          <w:noProof/>
          <w:color w:val="0D0D0D"/>
          <w:sz w:val="24"/>
          <w:szCs w:val="24"/>
          <w:u w:val="dotted"/>
          <w:lang w:eastAsia="sl-SI"/>
        </w:rPr>
        <w:tab/>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(kraj in datum)</w:t>
      </w:r>
    </w:p>
    <w:p w:rsidR="00E27D82" w:rsidRPr="00E27D82" w:rsidRDefault="00E27D82" w:rsidP="00E27D82">
      <w:pPr>
        <w:spacing w:after="0" w:line="240" w:lineRule="auto"/>
        <w:jc w:val="both"/>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V skladu s pogodbo štev. ………………z dne………… sklenjene med naročnikom SŽ -  Infrastruktura, d.o.o., Kolodvorska 11, 1000 Ljubljana in ………………………………(naziv izvajalca) za: </w:t>
      </w:r>
      <w:r w:rsidRPr="00E27D82">
        <w:rPr>
          <w:rFonts w:ascii="Times New Roman" w:eastAsia="Times New Roman" w:hAnsi="Times New Roman" w:cs="Times New Roman"/>
          <w:b/>
          <w:i/>
          <w:color w:val="0D0D0D"/>
          <w:sz w:val="24"/>
          <w:szCs w:val="24"/>
          <w:lang w:eastAsia="sl-SI"/>
        </w:rPr>
        <w:t>»</w:t>
      </w:r>
      <w:r w:rsidRPr="00E27D82">
        <w:rPr>
          <w:rFonts w:ascii="Times New Roman" w:eastAsia="Batang" w:hAnsi="Times New Roman" w:cs="Times New Roman"/>
          <w:b/>
          <w:i/>
          <w:color w:val="000000"/>
          <w:sz w:val="24"/>
          <w:szCs w:val="24"/>
          <w:lang w:eastAsia="ko-KR"/>
        </w:rPr>
        <w:t>AKZ jeklene mostne konstrukcije podvoza v km 103+097 na progi št. 70 Jesenice-Nova Gorica-Sežana</w:t>
      </w:r>
      <w:r w:rsidRPr="00E27D82">
        <w:rPr>
          <w:rFonts w:ascii="Times New Roman" w:eastAsia="Times New Roman" w:hAnsi="Times New Roman" w:cs="Times New Roman"/>
          <w:b/>
          <w:i/>
          <w:color w:val="0D0D0D"/>
          <w:sz w:val="24"/>
          <w:szCs w:val="24"/>
          <w:lang w:eastAsia="sl-SI"/>
        </w:rPr>
        <w:t xml:space="preserve">« </w:t>
      </w:r>
      <w:r w:rsidRPr="00E27D82">
        <w:rPr>
          <w:rFonts w:ascii="Times New Roman" w:eastAsia="Times New Roman" w:hAnsi="Times New Roman" w:cs="Times New Roman"/>
          <w:i/>
          <w:color w:val="0D0D0D"/>
          <w:sz w:val="24"/>
          <w:szCs w:val="24"/>
          <w:lang w:eastAsia="sl-SI"/>
        </w:rPr>
        <w:t>izročamo naročniku SŽ -  Infrastruktura, d.o.o., Kolodvorska 11, 1000 Ljubljana menico v višini …………………… EUR kot garancijo za odpravo napak v garancijskem roku.</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Menico je podpisala pooblaščena oseba za podpisovanje našega podjetja:</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                        </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 (ime in priimek, delovno mesto)   </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ind w:left="6840"/>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Podpis:</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Pooblaščamo SŽ - Infrastruktura, d.o.o., Kolodvorska 11, 1000 Ljubljana, da izpolni neizpolnjeni del menice in jo uporabi za izterjavo obveznosti v naslednjih primerih:</w:t>
      </w:r>
    </w:p>
    <w:p w:rsidR="00E27D82" w:rsidRPr="00E27D82" w:rsidRDefault="00E27D82" w:rsidP="00E27D82">
      <w:pPr>
        <w:numPr>
          <w:ilvl w:val="0"/>
          <w:numId w:val="20"/>
        </w:num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Če izvajalec ne izpolni ali zavrne odpravo ugotovljenih  pomanjkljivosti za storitve po zgoraj citirani pogodbi</w:t>
      </w:r>
    </w:p>
    <w:p w:rsidR="00E27D82" w:rsidRPr="00E27D82" w:rsidRDefault="00E27D82" w:rsidP="00E27D82">
      <w:pPr>
        <w:numPr>
          <w:ilvl w:val="0"/>
          <w:numId w:val="20"/>
        </w:numPr>
        <w:tabs>
          <w:tab w:val="left" w:pos="9071"/>
        </w:tabs>
        <w:spacing w:after="0" w:line="240" w:lineRule="auto"/>
        <w:ind w:right="-1"/>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Če izvajalec svojih pogodbenih obveznosti iz naslova odprave napak v garancijski dobi ni izpolnil v skladu z določili zgoraj navedene pogodbe </w:t>
      </w:r>
    </w:p>
    <w:p w:rsidR="00E27D82" w:rsidRPr="00E27D82" w:rsidRDefault="00E27D82" w:rsidP="00E27D82">
      <w:pPr>
        <w:tabs>
          <w:tab w:val="left" w:pos="9071"/>
        </w:tabs>
        <w:spacing w:after="0" w:line="240" w:lineRule="auto"/>
        <w:ind w:left="1080" w:right="-1"/>
        <w:jc w:val="both"/>
        <w:rPr>
          <w:rFonts w:ascii="Times New Roman" w:eastAsia="Times New Roman" w:hAnsi="Times New Roman" w:cs="Times New Roman"/>
          <w:i/>
          <w:color w:val="0D0D0D"/>
          <w:sz w:val="24"/>
          <w:szCs w:val="24"/>
          <w:lang w:eastAsia="sl-SI"/>
        </w:rPr>
      </w:pPr>
    </w:p>
    <w:p w:rsidR="00E27D82" w:rsidRPr="00E27D82" w:rsidRDefault="00E27D82" w:rsidP="00E27D82">
      <w:pPr>
        <w:tabs>
          <w:tab w:val="left" w:pos="9071"/>
        </w:tabs>
        <w:spacing w:after="0" w:line="240" w:lineRule="auto"/>
        <w:ind w:right="-1"/>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Zavezujemo se, da proti izpolnjeni menici ne bomo vlagali nobenih ugovorov. Prav tako se odpovedujemo meničnim ugovorom.</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00000"/>
          <w:sz w:val="24"/>
          <w:szCs w:val="24"/>
          <w:lang w:eastAsia="sl-SI"/>
        </w:rPr>
        <w:t xml:space="preserve">Veljavnost zavarovanja za odpravo napak v garancijskem roku je še 60 dni po prenehanju </w:t>
      </w:r>
      <w:r w:rsidRPr="00E27D82">
        <w:rPr>
          <w:rFonts w:ascii="Times New Roman" w:eastAsia="Times New Roman" w:hAnsi="Times New Roman" w:cs="Times New Roman"/>
          <w:i/>
          <w:color w:val="0D0D0D"/>
          <w:sz w:val="24"/>
          <w:szCs w:val="24"/>
          <w:lang w:eastAsia="sl-SI"/>
        </w:rPr>
        <w:t>garancijske dobe. Garancijski rok je 24 mesecev od prevzema pogodbenih storitev.</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SŽ - Infrastruktura, d.o.o., Kolodvorska 11, 1000 Ljubljana se obvezuje, da izročene menice ne bo uporabila za drugačne namene in da jo bo vrnila po preteku veljavnosti.</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Priloga: 1 x menica                                                  </w:t>
      </w:r>
      <w:r w:rsidRPr="00E27D82">
        <w:rPr>
          <w:rFonts w:ascii="Times New Roman" w:eastAsia="Times New Roman" w:hAnsi="Times New Roman" w:cs="Times New Roman"/>
          <w:i/>
          <w:color w:val="0D0D0D"/>
          <w:sz w:val="24"/>
          <w:szCs w:val="24"/>
          <w:lang w:eastAsia="sl-SI"/>
        </w:rPr>
        <w:tab/>
      </w:r>
      <w:r w:rsidRPr="00E27D82">
        <w:rPr>
          <w:rFonts w:ascii="Times New Roman" w:eastAsia="Times New Roman" w:hAnsi="Times New Roman" w:cs="Times New Roman"/>
          <w:i/>
          <w:color w:val="0D0D0D"/>
          <w:sz w:val="24"/>
          <w:szCs w:val="24"/>
          <w:lang w:eastAsia="sl-SI"/>
        </w:rPr>
        <w:tab/>
      </w:r>
      <w:r w:rsidRPr="00E27D82">
        <w:rPr>
          <w:rFonts w:ascii="Times New Roman" w:eastAsia="Times New Roman" w:hAnsi="Times New Roman" w:cs="Times New Roman"/>
          <w:i/>
          <w:color w:val="0D0D0D"/>
          <w:sz w:val="24"/>
          <w:szCs w:val="24"/>
          <w:lang w:eastAsia="sl-SI"/>
        </w:rPr>
        <w:tab/>
        <w:t xml:space="preserve">  Podpisnik menice</w:t>
      </w:r>
    </w:p>
    <w:p w:rsidR="00E27D82" w:rsidRPr="00E27D82" w:rsidRDefault="00E27D82" w:rsidP="00E27D82">
      <w:pPr>
        <w:autoSpaceDE w:val="0"/>
        <w:autoSpaceDN w:val="0"/>
        <w:adjustRightInd w:val="0"/>
        <w:spacing w:after="0" w:line="276" w:lineRule="auto"/>
        <w:rPr>
          <w:rFonts w:ascii="Times New Roman" w:eastAsia="Times New Roman" w:hAnsi="Times New Roman" w:cs="Times New Roman"/>
          <w:b/>
          <w:i/>
          <w:color w:val="0D0D0D"/>
          <w:lang w:eastAsia="sl-SI"/>
        </w:rPr>
      </w:pPr>
    </w:p>
    <w:p w:rsidR="00E27D82" w:rsidRPr="00E27D82" w:rsidRDefault="00E27D82" w:rsidP="00E27D82">
      <w:pPr>
        <w:keepNext/>
        <w:keepLines/>
        <w:spacing w:before="80" w:after="0" w:line="240" w:lineRule="auto"/>
        <w:ind w:right="-471"/>
        <w:outlineLvl w:val="2"/>
        <w:rPr>
          <w:rFonts w:ascii="Times New Roman" w:eastAsia="SimSun" w:hAnsi="Times New Roman" w:cs="Times New Roman"/>
          <w:i/>
          <w:caps/>
          <w:strike/>
          <w:color w:val="4F81BD"/>
          <w:sz w:val="20"/>
          <w:szCs w:val="20"/>
          <w:lang w:eastAsia="sl-SI"/>
        </w:rPr>
        <w:sectPr w:rsidR="00E27D82" w:rsidRPr="00E27D82" w:rsidSect="00BD3471">
          <w:pgSz w:w="11906" w:h="16838" w:code="9"/>
          <w:pgMar w:top="1418" w:right="1134" w:bottom="1418" w:left="1247" w:header="709" w:footer="510" w:gutter="0"/>
          <w:cols w:space="708"/>
          <w:titlePg/>
          <w:docGrid w:linePitch="360"/>
        </w:sectPr>
      </w:pPr>
    </w:p>
    <w:p w:rsidR="00E27D82" w:rsidRPr="00E27D82" w:rsidRDefault="00E27D82" w:rsidP="00E27D82">
      <w:pPr>
        <w:spacing w:line="240" w:lineRule="auto"/>
        <w:jc w:val="right"/>
        <w:rPr>
          <w:rFonts w:ascii="Times New Roman" w:eastAsia="Times New Roman" w:hAnsi="Times New Roman" w:cs="Times New Roman"/>
          <w:b/>
          <w:i/>
          <w:color w:val="000000"/>
          <w:sz w:val="24"/>
          <w:szCs w:val="24"/>
          <w:lang w:eastAsia="sl-SI"/>
        </w:rPr>
      </w:pPr>
      <w:bookmarkStart w:id="7" w:name="_Toc513809735"/>
      <w:r w:rsidRPr="00E27D82">
        <w:rPr>
          <w:rFonts w:ascii="Times New Roman" w:eastAsia="Times New Roman" w:hAnsi="Times New Roman" w:cs="Times New Roman"/>
          <w:b/>
          <w:i/>
          <w:color w:val="000000"/>
          <w:sz w:val="24"/>
          <w:szCs w:val="24"/>
          <w:lang w:eastAsia="sl-SI"/>
        </w:rPr>
        <w:lastRenderedPageBreak/>
        <w:t xml:space="preserve">OBRAZEC </w:t>
      </w:r>
      <w:bookmarkEnd w:id="7"/>
      <w:r w:rsidRPr="00E27D82">
        <w:rPr>
          <w:rFonts w:ascii="Times New Roman" w:eastAsia="Times New Roman" w:hAnsi="Times New Roman" w:cs="Times New Roman"/>
          <w:b/>
          <w:i/>
          <w:color w:val="000000"/>
          <w:sz w:val="24"/>
          <w:szCs w:val="24"/>
          <w:lang w:eastAsia="sl-SI"/>
        </w:rPr>
        <w:t>12</w:t>
      </w:r>
    </w:p>
    <w:p w:rsidR="00E27D82" w:rsidRPr="00E27D82" w:rsidRDefault="00E27D82" w:rsidP="00E27D82">
      <w:pPr>
        <w:spacing w:line="312" w:lineRule="auto"/>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color w:val="000000"/>
          <w:sz w:val="24"/>
          <w:szCs w:val="24"/>
          <w:lang w:eastAsia="sl-SI"/>
        </w:rPr>
        <w:t>Številka ponudbe: ________</w:t>
      </w:r>
    </w:p>
    <w:p w:rsidR="00E27D82" w:rsidRPr="00E27D82" w:rsidRDefault="00E27D82" w:rsidP="00E27D82">
      <w:pPr>
        <w:spacing w:line="312" w:lineRule="auto"/>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color w:val="000000"/>
          <w:sz w:val="24"/>
          <w:szCs w:val="24"/>
          <w:lang w:eastAsia="sl-SI"/>
        </w:rPr>
        <w:t>Datum: ________________</w:t>
      </w:r>
    </w:p>
    <w:p w:rsidR="00E27D82" w:rsidRPr="00E27D82" w:rsidRDefault="00E27D82" w:rsidP="00E27D82">
      <w:pPr>
        <w:keepLines/>
        <w:spacing w:after="0" w:line="240" w:lineRule="auto"/>
        <w:jc w:val="center"/>
        <w:rPr>
          <w:rFonts w:ascii="Times New Roman" w:eastAsia="Times New Roman" w:hAnsi="Times New Roman" w:cs="Times New Roman"/>
          <w:b/>
          <w:iCs/>
          <w:color w:val="000000"/>
          <w:sz w:val="24"/>
          <w:szCs w:val="24"/>
          <w:lang w:eastAsia="sl-SI"/>
        </w:rPr>
      </w:pPr>
      <w:bookmarkStart w:id="8" w:name="_Toc275246068"/>
      <w:bookmarkStart w:id="9" w:name="_Toc386189392"/>
      <w:bookmarkStart w:id="10" w:name="_Toc445199915"/>
      <w:r w:rsidRPr="00E27D82">
        <w:rPr>
          <w:rFonts w:ascii="Times New Roman" w:eastAsia="Times New Roman" w:hAnsi="Times New Roman" w:cs="Times New Roman"/>
          <w:b/>
          <w:iCs/>
          <w:color w:val="000000"/>
          <w:sz w:val="24"/>
          <w:szCs w:val="24"/>
          <w:lang w:eastAsia="sl-SI"/>
        </w:rPr>
        <w:t>REFERENCE PONUDNIKA</w:t>
      </w:r>
      <w:bookmarkEnd w:id="8"/>
      <w:bookmarkEnd w:id="9"/>
      <w:bookmarkEnd w:id="10"/>
    </w:p>
    <w:p w:rsidR="00E27D82" w:rsidRPr="00E27D82" w:rsidRDefault="00E27D82" w:rsidP="00E27D82">
      <w:pPr>
        <w:keepLines/>
        <w:spacing w:after="0" w:line="240" w:lineRule="auto"/>
        <w:jc w:val="center"/>
        <w:rPr>
          <w:rFonts w:ascii="Times New Roman" w:eastAsia="Times New Roman" w:hAnsi="Times New Roman" w:cs="Times New Roman"/>
          <w:b/>
          <w:iCs/>
          <w:color w:val="000000"/>
          <w:sz w:val="24"/>
          <w:szCs w:val="24"/>
          <w:lang w:eastAsia="sl-SI"/>
        </w:rPr>
      </w:pPr>
    </w:p>
    <w:p w:rsidR="001645BD" w:rsidRPr="00E27D82" w:rsidRDefault="001645BD" w:rsidP="001645BD">
      <w:pPr>
        <w:spacing w:line="312"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Ponudnik predloži dokazilo, da je v </w:t>
      </w:r>
      <w:r w:rsidRPr="00E27D82">
        <w:rPr>
          <w:rFonts w:ascii="Times New Roman" w:eastAsia="Times New Roman" w:hAnsi="Times New Roman" w:cs="Times New Roman"/>
          <w:b/>
          <w:i/>
          <w:color w:val="000000"/>
          <w:sz w:val="24"/>
          <w:szCs w:val="24"/>
          <w:lang w:eastAsia="sl-SI"/>
        </w:rPr>
        <w:t>zadnjih sedmih (7) letih</w:t>
      </w:r>
      <w:r w:rsidRPr="00E27D82">
        <w:rPr>
          <w:rFonts w:ascii="Times New Roman" w:eastAsia="Times New Roman" w:hAnsi="Times New Roman" w:cs="Times New Roman"/>
          <w:i/>
          <w:color w:val="000000"/>
          <w:sz w:val="24"/>
          <w:szCs w:val="24"/>
          <w:lang w:eastAsia="sl-SI"/>
        </w:rPr>
        <w:t xml:space="preserve"> od dneva določenega za predložitev ponudb kot glavni izvajalec, partner v skupnem nastopu ali podizvajalec izvedel in uspešno ter kvalitetno dokončal </w:t>
      </w:r>
      <w:r w:rsidRPr="00E27D82">
        <w:rPr>
          <w:rFonts w:ascii="Times New Roman" w:eastAsia="Times New Roman" w:hAnsi="Times New Roman" w:cs="Times New Roman"/>
          <w:b/>
          <w:i/>
          <w:color w:val="000000"/>
          <w:sz w:val="24"/>
          <w:szCs w:val="24"/>
          <w:lang w:eastAsia="sl-SI"/>
        </w:rPr>
        <w:t>vsaj dve</w:t>
      </w:r>
      <w:r w:rsidRPr="00E27D82">
        <w:rPr>
          <w:rFonts w:ascii="Times New Roman" w:eastAsia="Times New Roman" w:hAnsi="Times New Roman" w:cs="Times New Roman"/>
          <w:i/>
          <w:color w:val="000000"/>
          <w:sz w:val="24"/>
          <w:szCs w:val="24"/>
          <w:lang w:eastAsia="sl-SI"/>
        </w:rPr>
        <w:t xml:space="preserve"> primerljivi sanaciji ali gradnje jeklene konstrukcije mostu v skupni vrednosti </w:t>
      </w:r>
      <w:r>
        <w:rPr>
          <w:rFonts w:ascii="Times New Roman" w:eastAsia="Times New Roman" w:hAnsi="Times New Roman" w:cs="Times New Roman"/>
          <w:b/>
          <w:i/>
          <w:color w:val="000000"/>
          <w:sz w:val="24"/>
          <w:szCs w:val="24"/>
          <w:lang w:eastAsia="sl-SI"/>
        </w:rPr>
        <w:t xml:space="preserve">vsaj </w:t>
      </w:r>
      <w:r w:rsidRPr="00176285">
        <w:rPr>
          <w:rFonts w:ascii="Times New Roman" w:eastAsia="Times New Roman" w:hAnsi="Times New Roman" w:cs="Times New Roman"/>
          <w:b/>
          <w:i/>
          <w:color w:val="5B9BD5" w:themeColor="accent1"/>
          <w:sz w:val="24"/>
          <w:szCs w:val="24"/>
          <w:lang w:eastAsia="sl-SI"/>
        </w:rPr>
        <w:t xml:space="preserve">150.000,00 </w:t>
      </w:r>
      <w:r w:rsidRPr="00E27D82">
        <w:rPr>
          <w:rFonts w:ascii="Times New Roman" w:eastAsia="Times New Roman" w:hAnsi="Times New Roman" w:cs="Times New Roman"/>
          <w:b/>
          <w:i/>
          <w:color w:val="000000"/>
          <w:sz w:val="24"/>
          <w:szCs w:val="24"/>
          <w:lang w:eastAsia="sl-SI"/>
        </w:rPr>
        <w:t>EUR brez DDV</w:t>
      </w:r>
      <w:r w:rsidRPr="00E27D82">
        <w:rPr>
          <w:rFonts w:ascii="Times New Roman" w:eastAsia="Times New Roman" w:hAnsi="Times New Roman" w:cs="Times New Roman"/>
          <w:i/>
          <w:color w:val="000000"/>
          <w:sz w:val="24"/>
          <w:szCs w:val="24"/>
          <w:lang w:eastAsia="sl-SI"/>
        </w:rPr>
        <w:t>.</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276"/>
        <w:gridCol w:w="3855"/>
        <w:gridCol w:w="4536"/>
        <w:gridCol w:w="2410"/>
      </w:tblGrid>
      <w:tr w:rsidR="00E27D82" w:rsidRPr="00E27D82" w:rsidTr="00AB6211">
        <w:tc>
          <w:tcPr>
            <w:tcW w:w="2098"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Pogodba</w:t>
            </w:r>
          </w:p>
        </w:tc>
        <w:tc>
          <w:tcPr>
            <w:tcW w:w="1276"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 zaključka</w:t>
            </w:r>
          </w:p>
        </w:tc>
        <w:tc>
          <w:tcPr>
            <w:tcW w:w="3855"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Naročnik</w:t>
            </w:r>
          </w:p>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(naziv in naslov)</w:t>
            </w:r>
          </w:p>
        </w:tc>
        <w:tc>
          <w:tcPr>
            <w:tcW w:w="4536"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Vrsta izvedenih storitev (</w:t>
            </w:r>
            <w:r w:rsidRPr="00E27D82">
              <w:rPr>
                <w:rFonts w:ascii="Times New Roman" w:eastAsia="Times New Roman" w:hAnsi="Times New Roman" w:cs="Times New Roman"/>
                <w:i/>
                <w:color w:val="000000"/>
                <w:sz w:val="24"/>
                <w:szCs w:val="24"/>
                <w:lang w:eastAsia="sl-SI"/>
              </w:rPr>
              <w:t>rekonstrukcije ali novogradnje jeklene mostne konstrukcije)</w:t>
            </w:r>
          </w:p>
        </w:tc>
        <w:tc>
          <w:tcPr>
            <w:tcW w:w="2410" w:type="dxa"/>
          </w:tcPr>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Vrednost</w:t>
            </w:r>
          </w:p>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 EUR brez DDV</w:t>
            </w: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bl>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u w:val="single"/>
          <w:lang w:eastAsia="sl-SI"/>
        </w:rPr>
      </w:pPr>
      <w:r w:rsidRPr="00E27D82">
        <w:rPr>
          <w:rFonts w:ascii="Times New Roman" w:eastAsia="Times New Roman" w:hAnsi="Times New Roman" w:cs="Times New Roman"/>
          <w:b/>
          <w:i/>
          <w:color w:val="000000"/>
          <w:sz w:val="24"/>
          <w:szCs w:val="24"/>
          <w:u w:val="single"/>
          <w:lang w:val="de-DE" w:eastAsia="sl-SI"/>
        </w:rPr>
        <w:t xml:space="preserve">K temu obrazcu, se kot dokaz priloži pisno </w:t>
      </w:r>
      <w:r w:rsidRPr="00E27D82">
        <w:rPr>
          <w:rFonts w:ascii="Times New Roman" w:eastAsia="Times New Roman" w:hAnsi="Times New Roman" w:cs="Times New Roman"/>
          <w:b/>
          <w:i/>
          <w:color w:val="000000"/>
          <w:sz w:val="24"/>
          <w:szCs w:val="24"/>
          <w:u w:val="single"/>
          <w:lang w:eastAsia="sl-SI"/>
        </w:rPr>
        <w:t>potrdilo naročnika, kateremu je ponudnik v zadnjih sedmih letih pred objavo tega javnega naročila izvedel in uspešno ter kvalitetno dokončal vsaj dve primerljivi sanaciji ali gradnji jeklene konstrukcije mostu.</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Naročnik si za vse navedene reference ponudnika pridružuje pravico preveriti resničnost navedb.</w:t>
      </w: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b/>
          <w:i/>
          <w:color w:val="000000"/>
          <w:sz w:val="24"/>
          <w:szCs w:val="24"/>
          <w:lang w:eastAsia="sl-SI"/>
        </w:rPr>
        <w:t>Pogoje, ki jih zahteva naročnik v zvezi s tehnično sposobnostjo, morajo v primeru skupne ponudbe zagotoviti vsi partnerji v skupnem nastopu in podizvajalci kumulativno (se seštevajo).</w:t>
      </w:r>
      <w:r w:rsidRPr="00E27D82">
        <w:rPr>
          <w:rFonts w:ascii="Times New Roman" w:eastAsia="Times New Roman" w:hAnsi="Times New Roman" w:cs="Times New Roman"/>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color w:val="000000"/>
          <w:sz w:val="24"/>
          <w:szCs w:val="24"/>
          <w:lang w:eastAsia="sl-SI"/>
        </w:rPr>
        <w:tab/>
      </w:r>
      <w:r w:rsidRPr="00E27D82">
        <w:rPr>
          <w:rFonts w:ascii="Times New Roman" w:eastAsia="Times New Roman" w:hAnsi="Times New Roman" w:cs="Times New Roman"/>
          <w:color w:val="000000"/>
          <w:sz w:val="24"/>
          <w:szCs w:val="24"/>
          <w:lang w:eastAsia="sl-SI"/>
        </w:rPr>
        <w:tab/>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Pooblaščen za podpis v imenu ponudnika:                               _______________________</w:t>
      </w:r>
    </w:p>
    <w:p w:rsidR="00E27D82" w:rsidRPr="00E27D82" w:rsidRDefault="00E27D82" w:rsidP="00E27D82">
      <w:pPr>
        <w:spacing w:line="312" w:lineRule="auto"/>
        <w:ind w:firstLine="360"/>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 xml:space="preserve">                                    </w:t>
      </w:r>
      <w:r w:rsidRPr="00E27D82">
        <w:rPr>
          <w:rFonts w:ascii="Times New Roman" w:eastAsia="Times New Roman" w:hAnsi="Times New Roman" w:cs="Times New Roman"/>
          <w:i/>
          <w:color w:val="000000"/>
          <w:sz w:val="24"/>
          <w:szCs w:val="24"/>
          <w:lang w:eastAsia="sl-SI"/>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27D82" w:rsidRPr="00E27D82" w:rsidTr="00AB6211">
        <w:tc>
          <w:tcPr>
            <w:tcW w:w="3402" w:type="dxa"/>
          </w:tcPr>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w:t>
            </w:r>
          </w:p>
        </w:tc>
        <w:tc>
          <w:tcPr>
            <w:tcW w:w="2977" w:type="dxa"/>
          </w:tcPr>
          <w:p w:rsidR="00E27D82" w:rsidRPr="00E27D82" w:rsidRDefault="00E27D82" w:rsidP="00E27D82">
            <w:pPr>
              <w:spacing w:line="312" w:lineRule="auto"/>
              <w:ind w:left="71" w:hanging="71"/>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Žig</w:t>
            </w:r>
          </w:p>
        </w:tc>
        <w:tc>
          <w:tcPr>
            <w:tcW w:w="3330" w:type="dxa"/>
          </w:tcPr>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Podpis:</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tc>
      </w:tr>
    </w:tbl>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
          <w:i/>
          <w:color w:val="000000"/>
          <w:sz w:val="24"/>
          <w:szCs w:val="24"/>
          <w:lang w:eastAsia="sl-SI"/>
        </w:rPr>
        <w:sectPr w:rsidR="00E27D82" w:rsidRPr="00E27D82" w:rsidSect="00D26719">
          <w:pgSz w:w="16838" w:h="11906" w:orient="landscape" w:code="9"/>
          <w:pgMar w:top="1247" w:right="1418" w:bottom="1134" w:left="1418" w:header="709" w:footer="510" w:gutter="0"/>
          <w:cols w:space="708"/>
          <w:titlePg/>
          <w:docGrid w:linePitch="360"/>
        </w:sectPr>
      </w:pP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tabs>
          <w:tab w:val="center" w:pos="4536"/>
          <w:tab w:val="right" w:pos="9072"/>
        </w:tabs>
        <w:spacing w:after="60" w:line="240" w:lineRule="auto"/>
        <w:jc w:val="right"/>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
          <w:i/>
          <w:color w:val="000000"/>
          <w:sz w:val="24"/>
          <w:szCs w:val="24"/>
          <w:lang w:eastAsia="sl-SI"/>
        </w:rPr>
        <w:t>Priloga  k obrazcu 12</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I Z J A V A – P O T R D I L O   R E F E R E N C E</w:t>
      </w: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Naročnik - potrjevalec reference</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2"/>
      </w:tblGrid>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Naročnik storitve (naziv, naslov)</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Predmet storitve</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Država izvedbe oz. lokacija izvedbe</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Kratek opis izvedenih storitev</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Vloga v pogodbi</w:t>
            </w:r>
          </w:p>
        </w:tc>
        <w:tc>
          <w:tcPr>
            <w:tcW w:w="5829" w:type="dxa"/>
            <w:vAlign w:val="center"/>
          </w:tcPr>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glavni izvajalec</w:t>
            </w:r>
          </w:p>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 xml:space="preserve">partner </w:t>
            </w:r>
          </w:p>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podizvajalec</w:t>
            </w: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Čas izvajanja del (od – do)</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bl>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Izjavljamo, da je bila zgoraj navedena storitev izvedena strokovno in kvalitetno.</w:t>
      </w: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ind w:left="2880" w:hanging="2880"/>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Kraj in datum</w:t>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t xml:space="preserve">       Žig in podpis odgovorne osebe naročnika</w:t>
      </w:r>
    </w:p>
    <w:p w:rsidR="00E27D82" w:rsidRPr="00E27D82" w:rsidRDefault="00E27D82" w:rsidP="00E27D82">
      <w:pPr>
        <w:spacing w:after="0" w:line="240" w:lineRule="auto"/>
        <w:ind w:left="2880" w:hanging="2880"/>
        <w:rPr>
          <w:rFonts w:ascii="Times New Roman" w:eastAsia="Times New Roman" w:hAnsi="Times New Roman" w:cs="Times New Roman"/>
          <w:bCs/>
          <w:i/>
          <w:color w:val="000000"/>
          <w:sz w:val="21"/>
          <w:szCs w:val="21"/>
          <w:lang w:eastAsia="sl-SI"/>
        </w:rPr>
      </w:pPr>
    </w:p>
    <w:p w:rsidR="00E27D82" w:rsidRPr="00E27D82" w:rsidRDefault="00E27D82" w:rsidP="00E27D82">
      <w:pPr>
        <w:widowControl w:val="0"/>
        <w:spacing w:after="240" w:line="240" w:lineRule="auto"/>
        <w:ind w:right="-2"/>
        <w:rPr>
          <w:rFonts w:ascii="Times New Roman" w:eastAsia="Times New Roman" w:hAnsi="Times New Roman" w:cs="Times New Roman"/>
          <w:bCs/>
          <w:i/>
          <w:color w:val="000000"/>
          <w:sz w:val="24"/>
          <w:szCs w:val="21"/>
          <w:lang w:eastAsia="sl-SI"/>
        </w:rPr>
      </w:pPr>
      <w:r w:rsidRPr="00E27D82">
        <w:rPr>
          <w:rFonts w:ascii="Times New Roman" w:eastAsia="Times New Roman" w:hAnsi="Times New Roman" w:cs="Times New Roman"/>
          <w:bCs/>
          <w:i/>
          <w:color w:val="000000"/>
          <w:sz w:val="24"/>
          <w:szCs w:val="21"/>
          <w:lang w:eastAsia="sl-SI"/>
        </w:rPr>
        <w:t xml:space="preserve">.................................            </w:t>
      </w:r>
      <w:r w:rsidRPr="00E27D82">
        <w:rPr>
          <w:rFonts w:ascii="Times New Roman" w:eastAsia="Times New Roman" w:hAnsi="Times New Roman" w:cs="Times New Roman"/>
          <w:bCs/>
          <w:i/>
          <w:color w:val="000000"/>
          <w:sz w:val="24"/>
          <w:szCs w:val="21"/>
          <w:lang w:eastAsia="sl-SI"/>
        </w:rPr>
        <w:tab/>
        <w:t xml:space="preserve">                                               …………………………………….</w:t>
      </w:r>
    </w:p>
    <w:p w:rsidR="00E27D82" w:rsidRPr="00E27D82" w:rsidRDefault="00E27D82" w:rsidP="00E27D82">
      <w:pPr>
        <w:widowControl w:val="0"/>
        <w:spacing w:after="240" w:line="240" w:lineRule="auto"/>
        <w:ind w:right="-2"/>
        <w:rPr>
          <w:rFonts w:ascii="Times New Roman" w:eastAsia="Times New Roman" w:hAnsi="Times New Roman" w:cs="Times New Roman"/>
          <w:bCs/>
          <w:i/>
          <w:color w:val="000000"/>
          <w:sz w:val="24"/>
          <w:szCs w:val="21"/>
          <w:lang w:eastAsia="sl-SI"/>
        </w:rPr>
      </w:pPr>
    </w:p>
    <w:p w:rsidR="00E27D82" w:rsidRPr="00E27D82" w:rsidRDefault="00E27D82" w:rsidP="00E27D82">
      <w:pPr>
        <w:widowControl w:val="0"/>
        <w:spacing w:after="240" w:line="240" w:lineRule="auto"/>
        <w:ind w:right="-2"/>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1"/>
          <w:lang w:eastAsia="sl-SI"/>
        </w:rPr>
        <w:br w:type="page"/>
      </w: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 xml:space="preserve">OBRAZEC </w:t>
      </w:r>
      <w:r w:rsidRPr="00E27D82">
        <w:rPr>
          <w:rFonts w:ascii="Times New Roman" w:eastAsia="Times New Roman" w:hAnsi="Times New Roman" w:cs="Times New Roman"/>
          <w:b/>
          <w:i/>
          <w:color w:val="000000"/>
          <w:sz w:val="24"/>
          <w:szCs w:val="24"/>
          <w:lang w:eastAsia="sl-SI"/>
        </w:rPr>
        <w:t>13</w:t>
      </w: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IZJAVA O UPOŠTEVANJU PREDPISOV</w:t>
      </w: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Izjavljamo, da bomo upoštevali predpise, ki se nanašajo na varnost in urejenost železniškega prometa</w:t>
      </w:r>
    </w:p>
    <w:p w:rsidR="00E27D82" w:rsidRPr="00E27D82" w:rsidRDefault="00E27D82" w:rsidP="00E27D82">
      <w:pPr>
        <w:spacing w:after="0" w:line="240" w:lineRule="auto"/>
        <w:ind w:left="1067"/>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bodo delavci z njim seznanjeni</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odgovarjamo za škodo, ki bi morebiti nastala zaradi neupoštevanja le-teh</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bomo krili stroške v zvezi z zagotavljanjem varnosti delavcev, varnosti uporabnikov železniških storitev in za zagotavljanje varnosti prometa.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Žig in podpis ponudnika: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w:t>
      </w:r>
      <w:r w:rsidRPr="00E27D82">
        <w:rPr>
          <w:rFonts w:ascii="Times New Roman" w:eastAsia="Times New Roman" w:hAnsi="Times New Roman" w:cs="Times New Roman"/>
          <w:i/>
          <w:sz w:val="24"/>
          <w:szCs w:val="24"/>
          <w:lang w:eastAsia="sl-SI"/>
        </w:rPr>
        <w:tab/>
        <w:t xml:space="preserve">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keepLines/>
        <w:pageBreakBefore/>
        <w:tabs>
          <w:tab w:val="left" w:pos="0"/>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bCs/>
          <w:i/>
          <w:iCs/>
          <w:color w:val="000000"/>
          <w:sz w:val="24"/>
          <w:szCs w:val="24"/>
          <w:lang w:eastAsia="sl-SI"/>
        </w:rPr>
        <w:lastRenderedPageBreak/>
        <w:t>OBRAZEC 14</w:t>
      </w:r>
      <w:r w:rsidRPr="00E27D82">
        <w:rPr>
          <w:rFonts w:ascii="Times New Roman" w:eastAsia="Times New Roman" w:hAnsi="Times New Roman" w:cs="Times New Roman"/>
          <w:bCs/>
          <w:i/>
          <w:iCs/>
          <w:color w:val="000000"/>
          <w:sz w:val="24"/>
          <w:szCs w:val="24"/>
          <w:lang w:eastAsia="sl-SI"/>
        </w:rPr>
        <w:t xml:space="preserve"> :</w:t>
      </w:r>
      <w:r w:rsidRPr="00E27D82">
        <w:rPr>
          <w:rFonts w:ascii="Times New Roman" w:eastAsia="Times New Roman" w:hAnsi="Times New Roman" w:cs="Times New Roman"/>
          <w:b/>
          <w:i/>
          <w:color w:val="000000"/>
          <w:sz w:val="24"/>
          <w:szCs w:val="24"/>
          <w:lang w:eastAsia="sl-SI"/>
        </w:rPr>
        <w:t xml:space="preserve"> KADROVSKA SPOSOBNOST PONUDNIKA</w:t>
      </w:r>
    </w:p>
    <w:p w:rsidR="00E27D82" w:rsidRPr="00E27D82" w:rsidRDefault="00E27D82" w:rsidP="00E27D82">
      <w:pPr>
        <w:spacing w:after="0" w:line="240" w:lineRule="auto"/>
        <w:rPr>
          <w:rFonts w:ascii="Times New Roman" w:eastAsia="Times New Roman" w:hAnsi="Times New Roman" w:cs="Times New Roman"/>
          <w:b/>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IME IN NASLOV PONUDNIKA </w:t>
      </w: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_________________________</w:t>
      </w: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_________________________</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 ________________</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Ponudba št.: ____________</w:t>
      </w:r>
    </w:p>
    <w:p w:rsidR="00E27D82" w:rsidRPr="00E27D82" w:rsidRDefault="00E27D82" w:rsidP="00E27D82">
      <w:pPr>
        <w:keepLines/>
        <w:tabs>
          <w:tab w:val="left" w:pos="0"/>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SŽ - Infrastruktura, d.o.o.</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Kolodvorska 11, 1000 Ljubljana</w:t>
      </w:r>
    </w:p>
    <w:p w:rsidR="00E27D82" w:rsidRPr="00E27D82" w:rsidRDefault="00E27D82" w:rsidP="00E27D82">
      <w:pPr>
        <w:keepLines/>
        <w:spacing w:before="240" w:after="0" w:line="280" w:lineRule="exact"/>
        <w:jc w:val="both"/>
        <w:rPr>
          <w:rFonts w:ascii="Times New Roman" w:eastAsia="Times New Roman" w:hAnsi="Times New Roman" w:cs="Times New Roman"/>
          <w:b/>
          <w:i/>
          <w:iCs/>
          <w:color w:val="000000"/>
          <w:sz w:val="24"/>
          <w:szCs w:val="24"/>
          <w:lang w:eastAsia="sl-SI"/>
        </w:rPr>
      </w:pPr>
      <w:r w:rsidRPr="00E27D82">
        <w:rPr>
          <w:rFonts w:ascii="Times New Roman" w:eastAsia="Times New Roman" w:hAnsi="Times New Roman" w:cs="Times New Roman"/>
          <w:b/>
          <w:i/>
          <w:color w:val="000000"/>
          <w:sz w:val="24"/>
          <w:szCs w:val="24"/>
          <w:lang w:eastAsia="sl-SI"/>
        </w:rPr>
        <w:t xml:space="preserve">Predmet naročila: </w:t>
      </w:r>
      <w:r w:rsidRPr="00E27D82">
        <w:rPr>
          <w:rFonts w:ascii="Times New Roman" w:eastAsia="Times New Roman" w:hAnsi="Times New Roman" w:cs="Times New Roman"/>
          <w:b/>
          <w:i/>
          <w:iCs/>
          <w:color w:val="000000"/>
          <w:sz w:val="24"/>
          <w:szCs w:val="24"/>
          <w:lang w:eastAsia="sl-SI"/>
        </w:rPr>
        <w:t>»</w:t>
      </w:r>
      <w:r w:rsidRPr="00E27D82">
        <w:rPr>
          <w:rFonts w:ascii="Times New Roman" w:eastAsia="Times New Roman" w:hAnsi="Times New Roman" w:cs="Times New Roman"/>
          <w:b/>
          <w:bCs/>
          <w:i/>
          <w:sz w:val="24"/>
          <w:szCs w:val="20"/>
          <w:lang w:eastAsia="sl-SI"/>
        </w:rPr>
        <w:t>AKZ jeklene mostne konstrukcije podvoza v km 103+097 na progi št. 70 Jesenice-Nova Gorica-Sežana</w:t>
      </w:r>
      <w:r w:rsidRPr="00E27D82">
        <w:rPr>
          <w:rFonts w:ascii="Times New Roman" w:eastAsia="Times New Roman" w:hAnsi="Times New Roman" w:cs="Times New Roman"/>
          <w:b/>
          <w:i/>
          <w:iCs/>
          <w:color w:val="000000"/>
          <w:sz w:val="24"/>
          <w:szCs w:val="24"/>
          <w:lang w:eastAsia="sl-SI"/>
        </w:rPr>
        <w:t>«</w:t>
      </w: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color w:val="000000"/>
          <w:sz w:val="24"/>
          <w:szCs w:val="24"/>
          <w:lang w:eastAsia="sl-SI"/>
        </w:rPr>
      </w:pP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PODATKI O KADRU</w:t>
      </w: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i/>
          <w:color w:val="000000"/>
          <w:sz w:val="24"/>
          <w:szCs w:val="24"/>
          <w:lang w:eastAsia="sl-SI"/>
        </w:rPr>
        <w:t>Ponudnik je dolžan navesti ime in priimek kadra, ki bo sodeloval pri izvajanju pogodbe in ki izpolnjuje kadrovske pogoje, določene v »Pogoji za sodelovanje« točka 10.1.4. iz te razpisne dokumentacije.</w:t>
      </w:r>
    </w:p>
    <w:p w:rsidR="00E27D82" w:rsidRPr="00E27D82" w:rsidRDefault="00E27D82" w:rsidP="00E27D82">
      <w:pPr>
        <w:spacing w:after="0" w:line="240" w:lineRule="auto"/>
        <w:ind w:left="360"/>
        <w:jc w:val="both"/>
        <w:rPr>
          <w:rFonts w:ascii="Times New Roman" w:eastAsia="Times New Roman" w:hAnsi="Times New Roman" w:cs="Times New Roman"/>
          <w:color w:val="000000"/>
          <w:sz w:val="24"/>
          <w:szCs w:val="24"/>
          <w:highlight w:val="yellow"/>
          <w:lang w:eastAsia="sl-SI"/>
        </w:rPr>
      </w:pPr>
    </w:p>
    <w:tbl>
      <w:tblPr>
        <w:tblStyle w:val="Tabelamrea2"/>
        <w:tblW w:w="10343" w:type="dxa"/>
        <w:tblLook w:val="04A0" w:firstRow="1" w:lastRow="0" w:firstColumn="1" w:lastColumn="0" w:noHBand="0" w:noVBand="1"/>
      </w:tblPr>
      <w:tblGrid>
        <w:gridCol w:w="2133"/>
        <w:gridCol w:w="883"/>
        <w:gridCol w:w="3358"/>
        <w:gridCol w:w="1276"/>
        <w:gridCol w:w="2693"/>
      </w:tblGrid>
      <w:tr w:rsidR="00E27D82" w:rsidRPr="00E27D82" w:rsidTr="00E27D82">
        <w:tc>
          <w:tcPr>
            <w:tcW w:w="2133"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Navedba zahtevanega kadra</w:t>
            </w:r>
          </w:p>
        </w:tc>
        <w:tc>
          <w:tcPr>
            <w:tcW w:w="883" w:type="dxa"/>
            <w:shd w:val="clear" w:color="auto" w:fill="DBE5F1"/>
            <w:vAlign w:val="center"/>
          </w:tcPr>
          <w:p w:rsidR="00E27D82" w:rsidRPr="00E27D82" w:rsidRDefault="00E27D82" w:rsidP="00E27D82">
            <w:pPr>
              <w:jc w:val="center"/>
              <w:rPr>
                <w:b/>
                <w:bCs/>
                <w:i/>
                <w:iCs/>
                <w:color w:val="000000"/>
                <w:sz w:val="24"/>
                <w:szCs w:val="24"/>
              </w:rPr>
            </w:pPr>
          </w:p>
          <w:p w:rsidR="00E27D82" w:rsidRPr="00E27D82" w:rsidRDefault="00E27D82" w:rsidP="00E27D82">
            <w:pPr>
              <w:jc w:val="center"/>
              <w:rPr>
                <w:b/>
                <w:bCs/>
                <w:i/>
                <w:iCs/>
                <w:color w:val="000000"/>
                <w:sz w:val="24"/>
                <w:szCs w:val="24"/>
              </w:rPr>
            </w:pPr>
            <w:r w:rsidRPr="00E27D82">
              <w:rPr>
                <w:b/>
                <w:bCs/>
                <w:i/>
                <w:iCs/>
                <w:color w:val="000000"/>
                <w:sz w:val="24"/>
                <w:szCs w:val="24"/>
              </w:rPr>
              <w:t>Število</w:t>
            </w:r>
          </w:p>
        </w:tc>
        <w:tc>
          <w:tcPr>
            <w:tcW w:w="3358"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Ime in priimek, datum rojstva, strokovna izobrazba, sedanja zaposlitev</w:t>
            </w:r>
          </w:p>
        </w:tc>
        <w:tc>
          <w:tcPr>
            <w:tcW w:w="1276"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Št. vpisa v imenik IZS</w:t>
            </w:r>
          </w:p>
        </w:tc>
        <w:tc>
          <w:tcPr>
            <w:tcW w:w="2693" w:type="dxa"/>
            <w:shd w:val="clear" w:color="auto" w:fill="DBE5F1"/>
          </w:tcPr>
          <w:p w:rsidR="00E27D82" w:rsidRPr="00E27D82" w:rsidRDefault="00E27D82" w:rsidP="00E27D82">
            <w:pPr>
              <w:jc w:val="center"/>
              <w:rPr>
                <w:b/>
                <w:bCs/>
                <w:i/>
                <w:iCs/>
                <w:color w:val="000000"/>
                <w:szCs w:val="24"/>
              </w:rPr>
            </w:pPr>
            <w:r w:rsidRPr="00E27D82">
              <w:rPr>
                <w:b/>
                <w:bCs/>
                <w:i/>
                <w:iCs/>
                <w:color w:val="000000"/>
                <w:szCs w:val="24"/>
              </w:rPr>
              <w:t>Referenčni projekt, funkcija pri projektu in leto ter vrednost projekta*:</w:t>
            </w:r>
          </w:p>
        </w:tc>
      </w:tr>
      <w:tr w:rsidR="00E27D82" w:rsidRPr="00E27D82" w:rsidTr="00E27D82">
        <w:tc>
          <w:tcPr>
            <w:tcW w:w="2133" w:type="dxa"/>
            <w:shd w:val="clear" w:color="auto" w:fill="DBE5F1"/>
            <w:vAlign w:val="center"/>
          </w:tcPr>
          <w:p w:rsidR="00E27D82" w:rsidRPr="00E27D82" w:rsidRDefault="00E27D82" w:rsidP="00E27D82">
            <w:pPr>
              <w:jc w:val="center"/>
              <w:rPr>
                <w:bCs/>
                <w:i/>
                <w:iCs/>
                <w:color w:val="000000"/>
                <w:sz w:val="24"/>
                <w:szCs w:val="24"/>
              </w:rPr>
            </w:pPr>
            <w:r w:rsidRPr="00E27D82">
              <w:rPr>
                <w:i/>
                <w:color w:val="000000"/>
                <w:sz w:val="24"/>
                <w:szCs w:val="24"/>
              </w:rPr>
              <w:t>Vodja del</w:t>
            </w:r>
          </w:p>
        </w:tc>
        <w:tc>
          <w:tcPr>
            <w:tcW w:w="883" w:type="dxa"/>
            <w:vAlign w:val="center"/>
          </w:tcPr>
          <w:p w:rsidR="00E27D82" w:rsidRPr="00E27D82" w:rsidRDefault="00E27D82" w:rsidP="00E27D82">
            <w:pPr>
              <w:jc w:val="center"/>
              <w:rPr>
                <w:bCs/>
                <w:i/>
                <w:iCs/>
                <w:color w:val="000000"/>
                <w:sz w:val="24"/>
                <w:szCs w:val="24"/>
              </w:rPr>
            </w:pPr>
          </w:p>
          <w:p w:rsidR="00E27D82" w:rsidRPr="00E27D82" w:rsidRDefault="00E27D82" w:rsidP="00E27D82">
            <w:pPr>
              <w:jc w:val="center"/>
              <w:rPr>
                <w:bCs/>
                <w:i/>
                <w:iCs/>
                <w:color w:val="000000"/>
                <w:sz w:val="24"/>
                <w:szCs w:val="24"/>
                <w:vertAlign w:val="superscript"/>
              </w:rPr>
            </w:pPr>
            <w:r w:rsidRPr="00E27D82">
              <w:rPr>
                <w:bCs/>
                <w:i/>
                <w:iCs/>
                <w:color w:val="000000"/>
                <w:sz w:val="24"/>
                <w:szCs w:val="24"/>
              </w:rPr>
              <w:t>1</w:t>
            </w:r>
          </w:p>
        </w:tc>
        <w:tc>
          <w:tcPr>
            <w:tcW w:w="3358" w:type="dxa"/>
          </w:tcPr>
          <w:p w:rsidR="00E27D82" w:rsidRPr="00E27D82" w:rsidRDefault="00E27D82" w:rsidP="00E27D82">
            <w:pPr>
              <w:rPr>
                <w:bCs/>
                <w:i/>
                <w:iCs/>
                <w:color w:val="000000"/>
                <w:sz w:val="24"/>
                <w:szCs w:val="24"/>
              </w:rPr>
            </w:pPr>
          </w:p>
        </w:tc>
        <w:tc>
          <w:tcPr>
            <w:tcW w:w="1276" w:type="dxa"/>
          </w:tcPr>
          <w:p w:rsidR="00E27D82" w:rsidRPr="00E27D82" w:rsidRDefault="00E27D82" w:rsidP="00E27D82">
            <w:pPr>
              <w:rPr>
                <w:bCs/>
                <w:i/>
                <w:iCs/>
                <w:color w:val="000000"/>
                <w:sz w:val="24"/>
                <w:szCs w:val="24"/>
              </w:rPr>
            </w:pPr>
          </w:p>
        </w:tc>
        <w:tc>
          <w:tcPr>
            <w:tcW w:w="2693" w:type="dxa"/>
          </w:tcPr>
          <w:p w:rsidR="00E27D82" w:rsidRPr="00E27D82" w:rsidRDefault="00E27D82" w:rsidP="00E27D82">
            <w:pPr>
              <w:rPr>
                <w:bCs/>
                <w:i/>
                <w:iCs/>
                <w:color w:val="000000"/>
                <w:sz w:val="24"/>
                <w:szCs w:val="24"/>
              </w:rPr>
            </w:pPr>
          </w:p>
        </w:tc>
      </w:tr>
    </w:tbl>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both"/>
        <w:rPr>
          <w:rFonts w:ascii="Times New Roman" w:eastAsia="Times New Roman" w:hAnsi="Times New Roman" w:cs="Times New Roman"/>
          <w:i/>
          <w:iCs/>
          <w:color w:val="000000"/>
          <w:sz w:val="24"/>
          <w:szCs w:val="24"/>
          <w:lang w:eastAsia="sl-SI"/>
        </w:rPr>
      </w:pPr>
      <w:r w:rsidRPr="00E27D82">
        <w:rPr>
          <w:rFonts w:ascii="Times New Roman" w:eastAsia="Times New Roman" w:hAnsi="Times New Roman" w:cs="Times New Roman"/>
          <w:i/>
          <w:color w:val="000000"/>
          <w:sz w:val="24"/>
          <w:szCs w:val="24"/>
          <w:lang w:eastAsia="sl-SI"/>
        </w:rPr>
        <w:t>*</w:t>
      </w:r>
      <w:r w:rsidRPr="00E27D82">
        <w:rPr>
          <w:rFonts w:ascii="Times New Roman" w:eastAsia="Times New Roman" w:hAnsi="Times New Roman" w:cs="Times New Roman"/>
          <w:i/>
          <w:iCs/>
          <w:color w:val="000000"/>
          <w:sz w:val="24"/>
          <w:szCs w:val="24"/>
          <w:lang w:eastAsia="sl-SI"/>
        </w:rPr>
        <w:t xml:space="preserve"> Ponudnik k temu obrazcu predloži razpisni obrazec 14a – potrdilo reference kadra.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1645BD" w:rsidRPr="00E27D82" w:rsidRDefault="001645BD" w:rsidP="001645BD">
      <w:pPr>
        <w:spacing w:after="0" w:line="240" w:lineRule="auto"/>
        <w:jc w:val="both"/>
        <w:rPr>
          <w:rFonts w:ascii="Times New Roman" w:eastAsia="Times New Roman" w:hAnsi="Times New Roman" w:cs="Times New Roman"/>
          <w:i/>
          <w:color w:val="000000"/>
          <w:sz w:val="24"/>
          <w:szCs w:val="24"/>
          <w:lang w:eastAsia="sl-SI"/>
        </w:rPr>
      </w:pPr>
      <w:r>
        <w:rPr>
          <w:rFonts w:ascii="Times New Roman" w:eastAsia="Times New Roman" w:hAnsi="Times New Roman" w:cs="Times New Roman"/>
          <w:i/>
          <w:color w:val="000000"/>
          <w:sz w:val="24"/>
          <w:szCs w:val="24"/>
          <w:lang w:eastAsia="sl-SI"/>
        </w:rPr>
        <w:t xml:space="preserve">Vodja del mora imeti </w:t>
      </w:r>
      <w:r w:rsidRPr="00176285">
        <w:rPr>
          <w:rFonts w:ascii="Times New Roman" w:eastAsia="Times New Roman" w:hAnsi="Times New Roman" w:cs="Times New Roman"/>
          <w:i/>
          <w:color w:val="5B9BD5" w:themeColor="accent1"/>
          <w:sz w:val="24"/>
          <w:szCs w:val="24"/>
          <w:lang w:eastAsia="sl-SI"/>
        </w:rPr>
        <w:t xml:space="preserve">vsaj dve osebni referenci </w:t>
      </w:r>
      <w:r w:rsidRPr="00E27D82">
        <w:rPr>
          <w:rFonts w:ascii="Times New Roman" w:eastAsia="Times New Roman" w:hAnsi="Times New Roman" w:cs="Times New Roman"/>
          <w:i/>
          <w:color w:val="000000"/>
          <w:sz w:val="24"/>
          <w:szCs w:val="24"/>
          <w:lang w:eastAsia="sl-SI"/>
        </w:rPr>
        <w:t xml:space="preserve">s področja vodenja primerljive sanacije jeklene konstrukcije mostu v </w:t>
      </w:r>
      <w:r w:rsidRPr="00E27D82">
        <w:rPr>
          <w:rFonts w:ascii="Times New Roman" w:eastAsia="Times New Roman" w:hAnsi="Times New Roman" w:cs="Times New Roman"/>
          <w:b/>
          <w:i/>
          <w:color w:val="000000"/>
          <w:sz w:val="24"/>
          <w:szCs w:val="24"/>
          <w:lang w:eastAsia="sl-SI"/>
        </w:rPr>
        <w:t xml:space="preserve">skupni vrednosti </w:t>
      </w:r>
      <w:r w:rsidRPr="00176285">
        <w:rPr>
          <w:rFonts w:ascii="Times New Roman" w:eastAsia="Times New Roman" w:hAnsi="Times New Roman" w:cs="Times New Roman"/>
          <w:b/>
          <w:i/>
          <w:color w:val="5B9BD5" w:themeColor="accent1"/>
          <w:sz w:val="24"/>
          <w:szCs w:val="24"/>
          <w:lang w:eastAsia="sl-SI"/>
        </w:rPr>
        <w:t xml:space="preserve">120.000,00 </w:t>
      </w:r>
      <w:r w:rsidRPr="00E27D82">
        <w:rPr>
          <w:rFonts w:ascii="Times New Roman" w:eastAsia="Times New Roman" w:hAnsi="Times New Roman" w:cs="Times New Roman"/>
          <w:b/>
          <w:i/>
          <w:color w:val="000000"/>
          <w:sz w:val="24"/>
          <w:szCs w:val="24"/>
          <w:lang w:eastAsia="sl-SI"/>
        </w:rPr>
        <w:t>EUR brez DDV ali več, v zadnjih sedmih letih</w:t>
      </w:r>
      <w:r w:rsidRPr="00E27D82">
        <w:rPr>
          <w:rFonts w:ascii="Times New Roman" w:eastAsia="Times New Roman" w:hAnsi="Times New Roman" w:cs="Times New Roman"/>
          <w:i/>
          <w:color w:val="000000"/>
          <w:sz w:val="24"/>
          <w:szCs w:val="24"/>
          <w:lang w:eastAsia="sl-SI"/>
        </w:rPr>
        <w:t xml:space="preserve"> do dneva objave tega javnega naročila, ki mora biti potrjena s strani naročnika referenčnega posla.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bookmarkStart w:id="11" w:name="_GoBack"/>
      <w:bookmarkEnd w:id="11"/>
    </w:p>
    <w:p w:rsidR="00E27D82" w:rsidRPr="00E27D82" w:rsidRDefault="00E27D82" w:rsidP="00E27D82">
      <w:pPr>
        <w:autoSpaceDE w:val="0"/>
        <w:autoSpaceDN w:val="0"/>
        <w:adjustRightInd w:val="0"/>
        <w:spacing w:before="120" w:after="0" w:line="240" w:lineRule="auto"/>
        <w:contextualSpacing/>
        <w:jc w:val="both"/>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Ponudnik mora zagotoviti tri (3) delavce, ki morajo imeti najmanj tri leta delovnih izkušnje pri podobnih delih, ki so predmet tega naročila.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tbl>
      <w:tblPr>
        <w:tblStyle w:val="Tabelamrea2"/>
        <w:tblW w:w="10343" w:type="dxa"/>
        <w:tblLook w:val="04A0" w:firstRow="1" w:lastRow="0" w:firstColumn="1" w:lastColumn="0" w:noHBand="0" w:noVBand="1"/>
      </w:tblPr>
      <w:tblGrid>
        <w:gridCol w:w="2672"/>
        <w:gridCol w:w="1859"/>
        <w:gridCol w:w="2232"/>
        <w:gridCol w:w="3580"/>
      </w:tblGrid>
      <w:tr w:rsidR="00E27D82" w:rsidRPr="00E27D82" w:rsidTr="00E27D82">
        <w:tc>
          <w:tcPr>
            <w:tcW w:w="2672"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Navedba zahtevanega kadra</w:t>
            </w:r>
          </w:p>
          <w:p w:rsidR="00E27D82" w:rsidRPr="00E27D82" w:rsidRDefault="00E27D82" w:rsidP="00E27D82">
            <w:pPr>
              <w:jc w:val="center"/>
              <w:rPr>
                <w:b/>
                <w:bCs/>
                <w:i/>
                <w:iCs/>
                <w:color w:val="000000"/>
                <w:sz w:val="24"/>
                <w:szCs w:val="24"/>
              </w:rPr>
            </w:pPr>
            <w:r w:rsidRPr="00E27D82">
              <w:rPr>
                <w:b/>
                <w:bCs/>
                <w:i/>
                <w:iCs/>
                <w:color w:val="000000"/>
                <w:sz w:val="24"/>
                <w:szCs w:val="24"/>
              </w:rPr>
              <w:t>(Ime in priimek delavca)</w:t>
            </w:r>
          </w:p>
        </w:tc>
        <w:tc>
          <w:tcPr>
            <w:tcW w:w="1859" w:type="dxa"/>
            <w:shd w:val="clear" w:color="auto" w:fill="DBE5F1"/>
            <w:vAlign w:val="center"/>
          </w:tcPr>
          <w:p w:rsidR="00E27D82" w:rsidRPr="00E27D82" w:rsidRDefault="00E27D82" w:rsidP="00E27D82">
            <w:pPr>
              <w:jc w:val="center"/>
              <w:rPr>
                <w:b/>
                <w:bCs/>
                <w:i/>
                <w:iCs/>
                <w:color w:val="000000"/>
                <w:sz w:val="24"/>
                <w:szCs w:val="24"/>
              </w:rPr>
            </w:pPr>
          </w:p>
          <w:p w:rsidR="00E27D82" w:rsidRPr="00E27D82" w:rsidRDefault="00E27D82" w:rsidP="00E27D82">
            <w:pPr>
              <w:jc w:val="center"/>
              <w:rPr>
                <w:b/>
                <w:bCs/>
                <w:i/>
                <w:iCs/>
                <w:color w:val="000000"/>
                <w:sz w:val="24"/>
                <w:szCs w:val="24"/>
              </w:rPr>
            </w:pPr>
            <w:r w:rsidRPr="00E27D82">
              <w:rPr>
                <w:b/>
                <w:bCs/>
                <w:i/>
                <w:iCs/>
                <w:color w:val="000000"/>
                <w:sz w:val="24"/>
                <w:szCs w:val="24"/>
              </w:rPr>
              <w:t>Delovne izkušnje</w:t>
            </w:r>
          </w:p>
          <w:p w:rsidR="00E27D82" w:rsidRPr="00E27D82" w:rsidRDefault="00E27D82" w:rsidP="00E27D82">
            <w:pPr>
              <w:jc w:val="center"/>
              <w:rPr>
                <w:b/>
                <w:bCs/>
                <w:i/>
                <w:iCs/>
                <w:color w:val="000000"/>
                <w:sz w:val="24"/>
                <w:szCs w:val="24"/>
              </w:rPr>
            </w:pPr>
            <w:r w:rsidRPr="00E27D82">
              <w:rPr>
                <w:b/>
                <w:bCs/>
                <w:i/>
                <w:iCs/>
                <w:color w:val="000000"/>
                <w:sz w:val="24"/>
                <w:szCs w:val="24"/>
              </w:rPr>
              <w:t>(vpisati število v letih)</w:t>
            </w:r>
          </w:p>
        </w:tc>
        <w:tc>
          <w:tcPr>
            <w:tcW w:w="2232"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Ime in priimek, datum rojstva, strokovna izobrazba, sedanja zaposlitev</w:t>
            </w:r>
          </w:p>
        </w:tc>
        <w:tc>
          <w:tcPr>
            <w:tcW w:w="3580" w:type="dxa"/>
            <w:shd w:val="clear" w:color="auto" w:fill="DBE5F1"/>
            <w:vAlign w:val="center"/>
          </w:tcPr>
          <w:p w:rsidR="00E27D82" w:rsidRPr="00E27D82" w:rsidRDefault="00E27D82" w:rsidP="00E27D82">
            <w:pPr>
              <w:jc w:val="center"/>
              <w:rPr>
                <w:b/>
                <w:bCs/>
                <w:i/>
                <w:iCs/>
                <w:color w:val="000000"/>
                <w:szCs w:val="24"/>
              </w:rPr>
            </w:pPr>
            <w:r w:rsidRPr="00E27D82">
              <w:rPr>
                <w:b/>
                <w:bCs/>
                <w:i/>
                <w:iCs/>
                <w:color w:val="000000"/>
                <w:szCs w:val="24"/>
              </w:rPr>
              <w:t>Referenčni projekt, funkcija pri projektu in leto</w:t>
            </w:r>
          </w:p>
        </w:tc>
      </w:tr>
      <w:tr w:rsidR="00E27D82" w:rsidRPr="00E27D82" w:rsidTr="00E27D82">
        <w:tc>
          <w:tcPr>
            <w:tcW w:w="2672" w:type="dxa"/>
            <w:shd w:val="clear" w:color="auto" w:fill="DBE5F1"/>
            <w:vAlign w:val="center"/>
          </w:tcPr>
          <w:p w:rsidR="00E27D82" w:rsidRPr="00E27D82" w:rsidRDefault="00E27D82" w:rsidP="00E27D82">
            <w:pPr>
              <w:jc w:val="center"/>
              <w:rPr>
                <w:bCs/>
                <w:i/>
                <w:iCs/>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p w:rsidR="00E27D82" w:rsidRPr="00E27D82" w:rsidRDefault="00E27D82" w:rsidP="00E27D82">
            <w:pPr>
              <w:jc w:val="center"/>
              <w:rPr>
                <w:bCs/>
                <w:i/>
                <w:iCs/>
                <w:color w:val="000000"/>
                <w:sz w:val="24"/>
                <w:szCs w:val="24"/>
                <w:vertAlign w:val="superscript"/>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r w:rsidR="00E27D82" w:rsidRPr="00E27D82" w:rsidTr="00E27D82">
        <w:trPr>
          <w:trHeight w:val="531"/>
        </w:trPr>
        <w:tc>
          <w:tcPr>
            <w:tcW w:w="2672" w:type="dxa"/>
            <w:shd w:val="clear" w:color="auto" w:fill="DBE5F1"/>
            <w:vAlign w:val="center"/>
          </w:tcPr>
          <w:p w:rsidR="00E27D82" w:rsidRPr="00E27D82" w:rsidRDefault="00E27D82" w:rsidP="00E27D82">
            <w:pPr>
              <w:jc w:val="center"/>
              <w:rPr>
                <w:i/>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r w:rsidR="00E27D82" w:rsidRPr="00E27D82" w:rsidTr="00E27D82">
        <w:trPr>
          <w:trHeight w:val="552"/>
        </w:trPr>
        <w:tc>
          <w:tcPr>
            <w:tcW w:w="2672" w:type="dxa"/>
            <w:shd w:val="clear" w:color="auto" w:fill="DBE5F1"/>
            <w:vAlign w:val="center"/>
          </w:tcPr>
          <w:p w:rsidR="00E27D82" w:rsidRPr="00E27D82" w:rsidRDefault="00E27D82" w:rsidP="00E27D82">
            <w:pPr>
              <w:jc w:val="center"/>
              <w:rPr>
                <w:i/>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bl>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Strokovnjak in delavci, s katerimi ponudnik izkazuje ustrezno kadrovsko usposobljenost morajo tudi dejansko sodelovati pri izvedbi pogodbenih obveznosti. V primeru spremembe iz opravičljivih razlogov mora ponudnik zagotoviti strokovnjaka in delavce, ki izpolnjujejo navedene zahteve in pridobiti soglasje naročnika.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Tekom celotnega izvajanja projekta morajo vsi ključni kadri ali znati slovenski jezik ali imeti ves čas veljavnosti pogodbe zagotovljenega prevajalca.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Naročnik si pridružuje pravico preveriti resničnost navedb glede navedenih podatkov o kadru oz. zahtevati dodatna dokazila v zvezi z dokazovanjem izpolnjevanja pogojev kadrovske sposobnosti določenih v tej razpisni dokumentaciji.</w:t>
      </w: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rPr>
          <w:rFonts w:ascii="Times New Roman" w:eastAsia="Times New Roman" w:hAnsi="Times New Roman" w:cs="Times New Roman"/>
          <w:i/>
          <w:noProof/>
          <w:color w:val="000000"/>
          <w:sz w:val="24"/>
          <w:szCs w:val="24"/>
          <w:lang w:eastAsia="sl-SI"/>
        </w:rPr>
      </w:pPr>
      <w:r w:rsidRPr="00E27D82">
        <w:rPr>
          <w:rFonts w:ascii="Times New Roman" w:eastAsia="Times New Roman" w:hAnsi="Times New Roman" w:cs="Times New Roman"/>
          <w:i/>
          <w:noProof/>
          <w:color w:val="000000"/>
          <w:sz w:val="24"/>
          <w:szCs w:val="24"/>
          <w:lang w:eastAsia="sl-SI"/>
        </w:rPr>
        <w:t>Kraj in datum:</w:t>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t>Žig:</w:t>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t>Podpis ponudnika:</w:t>
      </w:r>
    </w:p>
    <w:p w:rsidR="00E27D82" w:rsidRPr="00E27D82" w:rsidRDefault="00E27D82" w:rsidP="00E27D82">
      <w:pPr>
        <w:keepLines/>
        <w:pageBreakBefore/>
        <w:tabs>
          <w:tab w:val="left" w:pos="0"/>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bCs/>
          <w:i/>
          <w:iCs/>
          <w:color w:val="000000"/>
          <w:sz w:val="24"/>
          <w:szCs w:val="24"/>
          <w:lang w:eastAsia="sl-SI"/>
        </w:rPr>
        <w:lastRenderedPageBreak/>
        <w:t>OBRAZEC 14a</w:t>
      </w:r>
      <w:r w:rsidRPr="00E27D82">
        <w:rPr>
          <w:rFonts w:ascii="Times New Roman" w:eastAsia="Times New Roman" w:hAnsi="Times New Roman" w:cs="Times New Roman"/>
          <w:bCs/>
          <w:i/>
          <w:iCs/>
          <w:color w:val="000000"/>
          <w:sz w:val="24"/>
          <w:szCs w:val="24"/>
          <w:lang w:eastAsia="sl-SI"/>
        </w:rPr>
        <w:t>:</w:t>
      </w:r>
      <w:r w:rsidRPr="00E27D82">
        <w:rPr>
          <w:rFonts w:ascii="Times New Roman" w:eastAsia="Times New Roman" w:hAnsi="Times New Roman" w:cs="Times New Roman"/>
          <w:b/>
          <w:i/>
          <w:color w:val="000000"/>
          <w:sz w:val="24"/>
          <w:szCs w:val="24"/>
          <w:lang w:eastAsia="sl-SI"/>
        </w:rPr>
        <w:t xml:space="preserve"> POTRDILO REFERENCE KADRA</w:t>
      </w:r>
    </w:p>
    <w:p w:rsidR="00E27D82" w:rsidRPr="00E27D82" w:rsidRDefault="00E27D82" w:rsidP="00E27D82">
      <w:pPr>
        <w:spacing w:before="120" w:after="0" w:line="240" w:lineRule="auto"/>
        <w:rPr>
          <w:rFonts w:ascii="Times New Roman" w:eastAsia="Times New Roman" w:hAnsi="Times New Roman" w:cs="Times New Roman"/>
          <w:b/>
          <w:i/>
          <w:color w:val="000000"/>
          <w:lang w:eastAsia="sl-SI"/>
        </w:rPr>
      </w:pPr>
    </w:p>
    <w:p w:rsidR="00E27D82" w:rsidRPr="00E27D82" w:rsidRDefault="00E27D82" w:rsidP="00E27D82">
      <w:pPr>
        <w:numPr>
          <w:ilvl w:val="0"/>
          <w:numId w:val="7"/>
        </w:numPr>
        <w:tabs>
          <w:tab w:val="center" w:pos="4536"/>
          <w:tab w:val="right" w:pos="9072"/>
        </w:tabs>
        <w:spacing w:after="60" w:line="23" w:lineRule="atLeast"/>
        <w:rPr>
          <w:rFonts w:ascii="Times New Roman" w:eastAsia="Times New Roman" w:hAnsi="Times New Roman" w:cs="Times New Roman"/>
          <w:bCs/>
          <w:i/>
          <w:color w:val="000000"/>
          <w:sz w:val="24"/>
          <w:szCs w:val="24"/>
          <w:lang w:eastAsia="sl-SI"/>
        </w:rPr>
      </w:pPr>
    </w:p>
    <w:p w:rsidR="00E27D82" w:rsidRPr="00E27D82" w:rsidRDefault="00E27D82" w:rsidP="00E27D82">
      <w:pPr>
        <w:numPr>
          <w:ilvl w:val="0"/>
          <w:numId w:val="7"/>
        </w:numPr>
        <w:tabs>
          <w:tab w:val="center" w:pos="4536"/>
          <w:tab w:val="right" w:pos="9072"/>
        </w:tabs>
        <w:spacing w:after="60" w:line="23" w:lineRule="atLeast"/>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Naročnik - potrjevalec reference</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 Z J A V A</w:t>
      </w:r>
    </w:p>
    <w:p w:rsidR="00E27D82" w:rsidRPr="00E27D82" w:rsidRDefault="00E27D82" w:rsidP="00E27D82">
      <w:pPr>
        <w:spacing w:after="0" w:line="23" w:lineRule="atLeast"/>
        <w:jc w:val="center"/>
        <w:rPr>
          <w:rFonts w:ascii="Times New Roman" w:eastAsia="Times New Roman" w:hAnsi="Times New Roman" w:cs="Times New Roman"/>
          <w:b/>
          <w:i/>
          <w:color w:val="000000"/>
          <w:sz w:val="24"/>
          <w:szCs w:val="24"/>
          <w:lang w:eastAsia="sl-SI"/>
        </w:rPr>
      </w:pP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 xml:space="preserve">Izjavljamo, da je (ime in priimek) ______________________________izvajal naloge </w:t>
      </w:r>
      <w:r w:rsidRPr="00E27D82">
        <w:rPr>
          <w:rFonts w:ascii="Times New Roman" w:eastAsia="Times New Roman" w:hAnsi="Times New Roman" w:cs="Times New Roman"/>
          <w:b/>
          <w:bCs/>
          <w:i/>
          <w:color w:val="000000"/>
          <w:sz w:val="24"/>
          <w:szCs w:val="24"/>
          <w:lang w:eastAsia="sl-SI"/>
        </w:rPr>
        <w:t>Vodje del</w:t>
      </w:r>
      <w:r w:rsidRPr="00E27D82">
        <w:rPr>
          <w:rFonts w:ascii="Times New Roman" w:eastAsia="Times New Roman" w:hAnsi="Times New Roman" w:cs="Times New Roman"/>
          <w:bCs/>
          <w:i/>
          <w:color w:val="000000"/>
          <w:sz w:val="24"/>
          <w:szCs w:val="24"/>
          <w:lang w:eastAsia="sl-SI"/>
        </w:rPr>
        <w:t xml:space="preserve"> </w:t>
      </w: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bCs/>
          <w:i/>
          <w:color w:val="000000"/>
          <w:sz w:val="24"/>
          <w:szCs w:val="24"/>
          <w:highlight w:val="yellow"/>
          <w:lang w:eastAsia="sl-SI"/>
        </w:rPr>
      </w:pP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t>pri izvedbi (</w:t>
      </w:r>
      <w:r w:rsidRPr="00E27D82">
        <w:rPr>
          <w:rFonts w:ascii="Times New Roman" w:eastAsia="Times New Roman" w:hAnsi="Times New Roman" w:cs="Times New Roman"/>
          <w:i/>
          <w:color w:val="000000"/>
          <w:sz w:val="24"/>
          <w:szCs w:val="24"/>
          <w:lang w:eastAsia="sl-SI"/>
        </w:rPr>
        <w:t>naziv projekta/naročila):………………………………………………………………….</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po pogodbi štev. ............................................z dne …………………......................................... </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obdobju ............................., oziroma od ........................... do ................................................ </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Vrednost del: ………………………………………………………</w:t>
      </w:r>
    </w:p>
    <w:p w:rsidR="00E27D82" w:rsidRPr="00E27D82" w:rsidRDefault="00E27D82" w:rsidP="00E27D82">
      <w:pPr>
        <w:spacing w:after="120" w:line="23" w:lineRule="atLeast"/>
        <w:rPr>
          <w:rFonts w:ascii="Times New Roman" w:eastAsia="Times New Roman" w:hAnsi="Times New Roman" w:cs="Times New Roman"/>
          <w:bCs/>
          <w:i/>
          <w:color w:val="000000"/>
          <w:sz w:val="24"/>
          <w:szCs w:val="24"/>
          <w:lang w:eastAsia="sl-SI"/>
        </w:rPr>
      </w:pPr>
    </w:p>
    <w:p w:rsidR="00E27D82" w:rsidRPr="00E27D82" w:rsidRDefault="00E27D82" w:rsidP="00E27D82">
      <w:pPr>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okviru predmetnega referenčnega projekta kadra so se izvedle naslednje vrste del: </w:t>
      </w:r>
    </w:p>
    <w:p w:rsidR="00E27D82" w:rsidRPr="00E27D82" w:rsidRDefault="00E27D82" w:rsidP="00E27D82">
      <w:pPr>
        <w:spacing w:after="0" w:line="480" w:lineRule="auto"/>
        <w:jc w:val="both"/>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48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t>....................................................................................................................</w:t>
      </w:r>
    </w:p>
    <w:p w:rsidR="00E27D82" w:rsidRPr="00E27D82" w:rsidRDefault="00E27D82" w:rsidP="00E27D82">
      <w:pPr>
        <w:spacing w:after="120" w:line="23" w:lineRule="atLeast"/>
        <w:ind w:firstLine="78"/>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jc w:val="both"/>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 xml:space="preserve">Projekt/storitev je bila opravljena strokovno, v roku in v skladu z določili pogodbe. </w:t>
      </w: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Kraj in datum:</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Žig:</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Podpis potrjevalca reference:</w:t>
      </w:r>
    </w:p>
    <w:p w:rsidR="00E27D82" w:rsidRPr="00E27D82" w:rsidRDefault="00E27D82" w:rsidP="00E27D82">
      <w:pPr>
        <w:spacing w:after="0" w:line="23" w:lineRule="atLeast"/>
        <w:ind w:left="6372"/>
        <w:jc w:val="center"/>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______________</w:t>
      </w: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Batang" w:hAnsi="Times New Roman" w:cs="Times New Roman"/>
          <w:b/>
          <w:color w:val="000000"/>
          <w:sz w:val="24"/>
          <w:szCs w:val="24"/>
          <w:lang w:eastAsia="ko-KR"/>
        </w:rPr>
      </w:pPr>
      <w:r w:rsidRPr="00E27D82">
        <w:rPr>
          <w:rFonts w:ascii="Times New Roman" w:eastAsia="Times New Roman" w:hAnsi="Times New Roman" w:cs="Times New Roman"/>
          <w:b/>
          <w:i/>
          <w:color w:val="000000"/>
          <w:sz w:val="24"/>
          <w:szCs w:val="24"/>
          <w:lang w:eastAsia="sl-SI"/>
        </w:rPr>
        <w:t xml:space="preserve">Obrazec se kopira, izpolni in podpiše za vse projekte/naročila nominiranega kadra (vodje del). </w:t>
      </w:r>
    </w:p>
    <w:p w:rsidR="00E27D82" w:rsidRPr="00E27D82" w:rsidRDefault="00E27D82" w:rsidP="00E27D82">
      <w:pPr>
        <w:widowControl w:val="0"/>
        <w:spacing w:after="240" w:line="240" w:lineRule="auto"/>
        <w:ind w:right="-2"/>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br w:type="page"/>
      </w:r>
    </w:p>
    <w:p w:rsidR="00E27D82" w:rsidRPr="00E27D82" w:rsidRDefault="00E27D82" w:rsidP="00E27D82">
      <w:pPr>
        <w:pageBreakBefore/>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 xml:space="preserve">OBRAZEC </w:t>
      </w:r>
      <w:r w:rsidRPr="00E27D82">
        <w:rPr>
          <w:rFonts w:ascii="Times New Roman" w:eastAsia="Times New Roman" w:hAnsi="Times New Roman" w:cs="Times New Roman"/>
          <w:b/>
          <w:i/>
          <w:color w:val="000000"/>
          <w:sz w:val="24"/>
          <w:szCs w:val="24"/>
          <w:lang w:eastAsia="sl-SI"/>
        </w:rPr>
        <w:t>15</w:t>
      </w: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TEHNIČNE ZAHTEVE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Predmet razpisa</w:t>
      </w: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Times New Roman" w:hAnsi="Times New Roman" w:cs="Times New Roman"/>
          <w:i/>
          <w:lang w:eastAsia="sl-SI"/>
        </w:rPr>
        <w:t>Predmet naročila je sanacija protikorozijske zaščite, poškodb in odstopanj na jekleni nosilni konstrukciji mostu v km 103+097, na progi št. 70 Jesenice – Nova Gorica – Sežana skladno z I</w:t>
      </w:r>
      <w:r w:rsidRPr="00E27D82">
        <w:rPr>
          <w:rFonts w:ascii="Times New Roman" w:eastAsia="Batang" w:hAnsi="Times New Roman" w:cs="Times New Roman"/>
          <w:i/>
          <w:lang w:eastAsia="ar-SA"/>
        </w:rPr>
        <w:t>zvedbenim načrtom sanacije podporne konstrukcije: »Sanacija protikorozijske zaščite, poškodb in odstopanj na jekleni nosilni konstrukciji mostu v km 103+097, na progi št. 70 Jesenice – Nova Gorica - Sežana«, št. proj.: P–31427/2, Ljubljana, marec 2022, projektant: IMK INŽENIRING d.o.o., Mencingerjeva ulica 7, 1000 Ljubljana.</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spacing w:before="120" w:after="0" w:line="276" w:lineRule="auto"/>
        <w:jc w:val="both"/>
        <w:rPr>
          <w:rFonts w:ascii="Times New Roman" w:eastAsia="Batang" w:hAnsi="Times New Roman" w:cs="Times New Roman"/>
          <w:i/>
          <w:lang w:eastAsia="ar-SA"/>
        </w:rPr>
      </w:pPr>
      <w:r w:rsidRPr="00E27D82">
        <w:rPr>
          <w:rFonts w:ascii="Times New Roman" w:eastAsia="Times New Roman" w:hAnsi="Times New Roman" w:cs="Times New Roman"/>
          <w:i/>
          <w:lang w:eastAsia="sl-SI"/>
        </w:rPr>
        <w:t xml:space="preserve">Sanacijska dela se bodo izvajala na objektu. </w:t>
      </w:r>
      <w:r w:rsidRPr="00E27D82">
        <w:rPr>
          <w:rFonts w:ascii="Times New Roman" w:eastAsia="Batang" w:hAnsi="Times New Roman" w:cs="Times New Roman"/>
          <w:i/>
          <w:lang w:eastAsia="ar-SA"/>
        </w:rPr>
        <w:t>V kolikor izvajalec predvidi tehnologijo izvajanja del, ki predvideva ovire v železniškem prometu (kot so zapore tirov) pripravi Elaborat tehnologije prometa v času gradnje in krije vse stroške, ki nastanejo s pripravo elaborata in ovirami v železniškem prometu.</w:t>
      </w:r>
    </w:p>
    <w:p w:rsidR="00E27D82" w:rsidRPr="00E27D82" w:rsidRDefault="00E27D82" w:rsidP="00E27D82">
      <w:pPr>
        <w:keepLines/>
        <w:spacing w:after="0" w:line="276" w:lineRule="auto"/>
        <w:jc w:val="both"/>
        <w:rPr>
          <w:rFonts w:ascii="Times New Roman" w:eastAsia="Times New Roman" w:hAnsi="Times New Roman" w:cs="Times New Roman"/>
          <w:i/>
          <w:lang w:eastAsia="sl-SI"/>
        </w:rPr>
      </w:pPr>
    </w:p>
    <w:p w:rsidR="00E27D82" w:rsidRPr="00E27D82" w:rsidRDefault="00E27D82" w:rsidP="00E27D82">
      <w:pPr>
        <w:spacing w:after="12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rsidR="00E27D82" w:rsidRPr="00E27D82" w:rsidRDefault="00E27D82" w:rsidP="00E27D82">
      <w:pPr>
        <w:spacing w:after="12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Dela morajo biti izvedena tako, da se zagotovijo minimalne ovire v prometu. V kolikor narava del dopušča izvajalec izvaja dela neprekinjeno v času dovoljenja za delo oz. zapor z maksimalno delovno ekipo.</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Dela se morajo pričeti skladno s projektom »Sanacija protikorozijske zaščite, poškodb in odstopanj na jekleni nosilni konstrukciji mostu v km 103+097, na progi št. 70 Jesenice – Nova Gorica - Sežana«, št. proj.: P–31427/2, Ljubljana, marec 2022, projektant: IMK INŽENIRING d.o.o., Mencingerjeva ulica 7, 1000 Ljubljana.</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Izvajalec del je dolžan z deli, ki so predmet tega javnega naročila začeti v roku 90 dni od obojestranskega podpisa pogodbe.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lastRenderedPageBreak/>
        <w:t>Opis in stanje konstrukcije</w:t>
      </w:r>
    </w:p>
    <w:p w:rsidR="00E27D82" w:rsidRPr="00E27D82" w:rsidRDefault="00E27D82" w:rsidP="00E27D82">
      <w:pPr>
        <w:keepNext/>
        <w:keepLines/>
        <w:spacing w:before="40" w:after="120" w:line="276" w:lineRule="auto"/>
        <w:outlineLvl w:val="3"/>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Železniški most preko reke Vipave se nahaja med postajo Prvačina in postajo Branik v km 103+097 na progi Jesenice – Sežana in je dolžine 52,40 m. Niveleta proge je v horizontali in proga je v premi. Svetlobna odprtina mosta je 50,00 m, podporna razpetina je 51,5 0m. Konstrukcija mostu je parabolični jekleni palični nosilec z voziščem spodaj. Statična višina konstrukcije je 7.50m in širine 4,65 m. Konstrukcija je kovičena z vetrnimi vezmi (kotniki) spodaj in zgoraj. Pasova paličnega nosilca sta sestavljena (polnostenska pločevina, kotniki), vertikale in diagonale so iz sestavljenega profila, t.j kotniki povezani z vezicami. V spodnjem pasu paličnih nosilcev je izvedeno vetrno povezje v rastru vertikal – križne diagonale iz 2 x kotnikov L 80 x 80 x 10. Sekundarna vzdolžnika sta polnostenskega prereza na razmaku 1,80 m, med njimi je nameščena zavorna vez iz kotnikov L 65 x 65 x 7 in sekundarnih paličnih prečnikov. Primarni prečniki med paličnima nosilcema so polnostenski postavljeni v rastru vertikal (3,25 m, 3,50 m, 10 x 3,80 m, 3,50 m, 3,25 m). Opornika mostu sta zgrajena iz kamna / klesanci. Ležišča so lita, na strani Sežane je pomično ležišče s štirimi valjčki.</w:t>
      </w:r>
    </w:p>
    <w:p w:rsidR="00E27D82" w:rsidRPr="00E27D82" w:rsidRDefault="00E27D82" w:rsidP="00E27D82">
      <w:pPr>
        <w:keepNext/>
        <w:keepLines/>
        <w:spacing w:before="40" w:after="120" w:line="276" w:lineRule="auto"/>
        <w:outlineLvl w:val="3"/>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Zadnja obnova protikorozijske zaščite je bila izvedena konec jeseni 1998.</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Razpoložljiva projektna dokumentacija</w:t>
      </w:r>
    </w:p>
    <w:p w:rsidR="00E27D82" w:rsidRPr="00E27D82" w:rsidRDefault="00E27D82" w:rsidP="00E27D82">
      <w:pPr>
        <w:spacing w:after="120" w:line="276" w:lineRule="auto"/>
        <w:jc w:val="both"/>
        <w:rPr>
          <w:rFonts w:ascii="Times New Roman" w:eastAsia="Batang" w:hAnsi="Times New Roman" w:cs="Times New Roman"/>
          <w:i/>
          <w:lang w:eastAsia="ar-SA"/>
        </w:rPr>
      </w:pPr>
      <w:bookmarkStart w:id="12" w:name="_Hlk59009712"/>
      <w:r w:rsidRPr="00E27D82">
        <w:rPr>
          <w:rFonts w:ascii="Times New Roman" w:eastAsia="Batang" w:hAnsi="Times New Roman" w:cs="Times New Roman"/>
          <w:i/>
          <w:lang w:eastAsia="ar-SA"/>
        </w:rPr>
        <w:t xml:space="preserve">Izvedbeni načrt sanacije konstrukcije »Sanacija protikorozijske zaščite, poškodb in odstopanj na jekleni nosilni konstrukciji mostu v km 103+097, na progi št. 70 Jesenice – Nova Gorica - Sežana«, št. proj.: P–31427/2, Ljubljana, marec 2022, projektant: </w:t>
      </w:r>
      <w:bookmarkEnd w:id="12"/>
      <w:r w:rsidRPr="00E27D82">
        <w:rPr>
          <w:rFonts w:ascii="Times New Roman" w:eastAsia="Batang" w:hAnsi="Times New Roman" w:cs="Times New Roman"/>
          <w:i/>
          <w:lang w:eastAsia="ar-SA"/>
        </w:rPr>
        <w:t>IMK INŽENIRING d.o.o., Mencingerjeva ulica 7, 1000 Ljubljana.</w:t>
      </w:r>
    </w:p>
    <w:p w:rsidR="00E27D82" w:rsidRPr="00E27D82" w:rsidRDefault="00E27D82" w:rsidP="00E27D82">
      <w:pPr>
        <w:spacing w:after="0" w:line="276" w:lineRule="auto"/>
        <w:jc w:val="both"/>
        <w:rPr>
          <w:rFonts w:ascii="Times New Roman" w:eastAsia="Batang" w:hAnsi="Times New Roman" w:cs="Times New Roman"/>
          <w:i/>
          <w:lang w:eastAsia="ar-SA"/>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Splošna navodila k popisu</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 xml:space="preserve">Izdelavo ponudbe in izvedbo projekta je potrebno izdelati skladno z načrtom. Načrt je potrebno upoštevati v celoti (risbe, opisi in popisi). </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primeru tiskarskih napak in morebitnih neskladij v projektu, je ponudnik ali izvajalec dolžan na to opozoriti odgovornega projektanta.</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 vse vgrajene materiale mora izvajalec predložiti ateste o kvaliteti materialov, ki jih izda pooblaščeni zavod za tovrstne dejavnosti.</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enotnih cenah mora ponudnik zajeti vse pričakovane stroške:</w:t>
      </w:r>
    </w:p>
    <w:p w:rsidR="00E27D82" w:rsidRPr="00E27D82" w:rsidRDefault="00E27D82" w:rsidP="00E27D82">
      <w:pPr>
        <w:numPr>
          <w:ilvl w:val="0"/>
          <w:numId w:val="37"/>
        </w:numPr>
        <w:spacing w:before="120" w:after="0" w:line="276"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pripravljalnih del, organizacije, ureditve in varovanja gradbišča</w:t>
      </w:r>
    </w:p>
    <w:p w:rsidR="00E27D82" w:rsidRPr="00E27D82" w:rsidRDefault="00E27D82" w:rsidP="00E27D82">
      <w:pPr>
        <w:numPr>
          <w:ilvl w:val="0"/>
          <w:numId w:val="37"/>
        </w:numPr>
        <w:spacing w:before="120" w:after="0" w:line="276"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nabave in vgradnje vsega materiala in opreme, predvidenega za vgradnjo in montažo</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izdelavo ali najem in koriščenje, montažo in demontažo vseh delovnih ter zaščitnih odrov, ograj ipd.</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prevozov, raztovarjanja in skladiščenja na gradbišču ter notranjega transporta na gradbišču</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zaključnih del na gradbišču z odvozom odvečnega materiala in stroške vzpostavitve prvotnega stanja, kjer bo to potrebno</w:t>
      </w:r>
    </w:p>
    <w:p w:rsidR="00E27D82" w:rsidRPr="00E27D82" w:rsidRDefault="00E27D82" w:rsidP="00E27D82">
      <w:pPr>
        <w:numPr>
          <w:ilvl w:val="0"/>
          <w:numId w:val="37"/>
        </w:numPr>
        <w:spacing w:before="120" w:after="4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lastRenderedPageBreak/>
        <w:t>stroške vzdrževanja začasnih internih poti na gradbišču in stroške čiščenja javnih ter drugih poti in okolja izven gradbišča, ki jih bo onesnažil s svojimi vozili ali deli izvajalec ali njegov podizvajalec</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čiščenja objekta, kar zadeva izvajalčevo delo in sicer med izvedbo del in primopredaje objekta, vključno z odvozom odpadnega materiala</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stroške električne energije, vode, TK priključkov, razsvetljave za nočno delo in morebitne ostale stroške v času gradnje</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vse stroške predpisanih ukrepov varstva pri delu in varstva pred požarom, ki jih mora izvajalec obvezno upoštevati</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stroške za popravilo morebitnih škod, ki bi nastale na objektu kot celoti oz. delu objekta, dovoznih cestah, zunanjem okolju, komunalnih vodih in priključkih po krivdi izvajalca</w:t>
      </w:r>
    </w:p>
    <w:p w:rsidR="00E27D82" w:rsidRPr="00E27D82" w:rsidRDefault="00E27D82" w:rsidP="00E27D82">
      <w:pPr>
        <w:numPr>
          <w:ilvl w:val="0"/>
          <w:numId w:val="37"/>
        </w:numPr>
        <w:spacing w:before="120" w:after="12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zakoličba in obeležba obstoječih komunalnih naprav</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zavarovanje obstoječih komunalnih naprav pri križanjih nad kanalom pri izkopu, med gradnjo in pri zasipu, komplet z ročnim izkopom in zasipom, zavarovanje naprav s cevjo ter utrjevanje</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poročilo o ravnanju z odpadki</w:t>
      </w:r>
    </w:p>
    <w:p w:rsidR="00E27D82" w:rsidRPr="00E27D82" w:rsidRDefault="00E27D82" w:rsidP="00E27D82">
      <w:pPr>
        <w:numPr>
          <w:ilvl w:val="0"/>
          <w:numId w:val="37"/>
        </w:numPr>
        <w:spacing w:before="120" w:after="12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glavni sestavni del popisov je tehnično poročilo z risbami</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Splošni pogoji in navodila izvajalcu</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Predvidene posege je potrebno izvajati v skladu s priloženo dokumentacijo</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Dela naj se izvajajo ob nizkem vodostaju reke Vipave.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času izvajanja posegov je izvajalec dolžan zagotoviti varnostne ukrepe in tako organizacijo na gradbišču, da bo preprečeno onesnaženje voda in izlitje nevarnih tekočin na prosto. Izvajalec je dolžan izvajati poseg sanacije na način, da ob nastopu visokih vod ne pride do škode na vodnih zemljiščih ali vodni infrastrukturi. Za morebitno škodo na vodnem zemljišču in vodni infrastrukturi je v celoti odgovoren izvajalec del.</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Po končanju del je potrebno odstraniti vse postavljene provizorije in pomožne objekte (začasne nasipe) ter odstraniti vse ostanke začasnih deponij. Vse z gradnjo prizadete površine je potrebno sanirati in krajinsko ustrezno urediti oziroma vzpostaviti prvotno stanje.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 xml:space="preserve">Prepovedano je odlaganje viškov zemeljskega in drugih materialov v struge, na brežine in priobalna zemljišča bližnjih vodotokov in odvodnikov ter nekontrolirano po terenu. </w:t>
      </w:r>
    </w:p>
    <w:p w:rsidR="00E27D82" w:rsidRPr="00E27D82" w:rsidRDefault="00E27D82" w:rsidP="00E27D82">
      <w:pPr>
        <w:spacing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Izvedbo del se planira v obdobju, ko so povprečni pretoki reke Vipave na tem območju najnižji.</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OGLED LOKACIJE</w:t>
      </w:r>
    </w:p>
    <w:p w:rsidR="00E27D82" w:rsidRPr="00E27D82" w:rsidRDefault="00E27D82" w:rsidP="00E27D82">
      <w:pPr>
        <w:widowControl w:val="0"/>
        <w:adjustRightInd w:val="0"/>
        <w:spacing w:after="120" w:line="240" w:lineRule="auto"/>
        <w:jc w:val="both"/>
        <w:rPr>
          <w:rFonts w:ascii="Times New Roman" w:eastAsia="Times New Roman" w:hAnsi="Times New Roman" w:cs="Times New Roman"/>
          <w:i/>
          <w:sz w:val="24"/>
          <w:szCs w:val="24"/>
          <w:lang w:eastAsia="sl-SI"/>
        </w:rPr>
      </w:pPr>
      <w:r w:rsidRPr="00E27D82">
        <w:rPr>
          <w:rFonts w:ascii="Times New Roman" w:eastAsia="Batang" w:hAnsi="Times New Roman" w:cs="Times New Roman"/>
          <w:i/>
          <w:szCs w:val="24"/>
          <w:lang w:eastAsia="ko-KR"/>
        </w:rPr>
        <w:t>Naročnik bo omogočil ogled lokacije pred oddajo ponudbe, ki je za ponudnike obvezen</w:t>
      </w:r>
      <w:r w:rsidRPr="00E27D82">
        <w:rPr>
          <w:rFonts w:ascii="Times New Roman" w:eastAsia="Batang" w:hAnsi="Times New Roman" w:cs="Times New Roman"/>
          <w:i/>
          <w:sz w:val="24"/>
          <w:szCs w:val="24"/>
          <w:lang w:eastAsia="ko-KR"/>
        </w:rPr>
        <w:t>.</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lastRenderedPageBreak/>
        <w:t>OBRAČUN IZVEDENIH DEL</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Obračun se izvede po dejansko opravljenih količinah.</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Varilci morajo biti certificiran skladno s standardom </w:t>
      </w:r>
      <w:r w:rsidRPr="00E27D82">
        <w:rPr>
          <w:rFonts w:ascii="Times New Roman" w:eastAsia="Batang" w:hAnsi="Times New Roman" w:cs="Times New Roman"/>
          <w:b/>
          <w:i/>
          <w:szCs w:val="24"/>
          <w:u w:val="single"/>
          <w:lang w:eastAsia="ko-KR"/>
        </w:rPr>
        <w:t>SIST EN ISO 15614-1:2017</w:t>
      </w:r>
      <w:r w:rsidRPr="00E27D82">
        <w:rPr>
          <w:rFonts w:ascii="Times New Roman" w:eastAsia="Batang" w:hAnsi="Times New Roman" w:cs="Times New Roman"/>
          <w:i/>
          <w:szCs w:val="24"/>
          <w:lang w:eastAsia="ko-KR"/>
        </w:rPr>
        <w:t xml:space="preserve"> (Ta standard določa, kako se predhodna specifikacija varilnega postopka razvrsti s preskusi varilnih postopkov. Ta standard določa pogoje za izvajanje preskusov varilnih postopkov in razpon razvrščanja za varilne postopke za vse praktične varilne operacije v okviru spremenljivk iz točke 8. Preskusi se izvajajo v skladu s tem standardom. Standardi uporabe lahko zahtevajo dodatne preskuse. Ta standard se uporablja za obločno in plinsko varjenje jekel v vseh proizvodnih oblikah ter obločno varjenje niklja in nikljevih zlitin v vseh proizvodnih oblikah. Obločno in plinsko varjenje sta zajeta v naslednjih postopkih v skladu s standardom EN ISO 4063: 111 – ročno obločno varjenje (obločno varjenje s pokrito elektrodo); 114 – varjenje s stržensko žico z lastnim ščitom; 12 – obločno varjenje pod praškom; 131 – obločno varjenje s kovinsko varilno žico, z inertnim plinom, varjenje MIG; 135 – obločno varjenje s kovinsko varilno žico, z aktivnim plinom, varjenje MAG; 136 – varjenje s stržensko žico s ščitom iz aktivnega plina; 137 – varjenje s stržensko žico s ščitom iz inertnega plina; 141 – obločno varjenje z inertnim plinom in volframovo elektrodo, varjenje TIG; 15 – plazemsko obločno varjenje; 311 – oksiacetilensko varjenje. Načela tega evropskega standarda je mogoče uporabiti za druge postopke fuzijskega varjenja.)</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 in </w:t>
      </w:r>
      <w:r w:rsidRPr="00E27D82">
        <w:rPr>
          <w:rFonts w:ascii="Times New Roman" w:eastAsia="Batang" w:hAnsi="Times New Roman" w:cs="Times New Roman"/>
          <w:b/>
          <w:i/>
          <w:szCs w:val="24"/>
          <w:u w:val="single"/>
          <w:lang w:eastAsia="ko-KR"/>
        </w:rPr>
        <w:t>SIST EN ISO 9606-1:2018</w:t>
      </w:r>
      <w:r w:rsidRPr="00E27D82">
        <w:rPr>
          <w:rFonts w:ascii="Times New Roman" w:eastAsia="Batang" w:hAnsi="Times New Roman" w:cs="Times New Roman"/>
          <w:i/>
          <w:szCs w:val="24"/>
          <w:lang w:eastAsia="ko-KR"/>
        </w:rPr>
        <w:t xml:space="preserve"> (Standard ISO 9606-1:2018 določa zahteve za preskušanje usposobljenosti varilcev pri talilnem varjenju jekel. Podaja niz tehničnih pravil za sistematično preskušanje usposobljenosti varilcev in omogoča, da so taka usposabljanja povsod priznana, ne glede na vrsto proizvoda, lokacijo in preizkuševalca oziroma komisijo. Pri usposabljanju varilcev je poudarjena sposobnost varilca za ročno upravljanje elektrode, plamena ali gorilnika za varjenje, da proizvede zvar sprejemljive kakovosti. Postopki varjenja, navedeni v standardu ISO 9606-1:2018, vključujejo postopke talilnega varjenja, ki se uporabljajo za ročno ali delno mehanizirano varjenje. Popolnoma mehaniziranih in avtomatiziranih postopkov varjenja ne obravnava v celoti.</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Ustreznost tehnologij varjenja po evropskem standardu </w:t>
      </w:r>
      <w:r w:rsidRPr="00E27D82">
        <w:rPr>
          <w:rFonts w:ascii="Times New Roman" w:eastAsia="Batang" w:hAnsi="Times New Roman" w:cs="Times New Roman"/>
          <w:b/>
          <w:i/>
          <w:szCs w:val="24"/>
          <w:u w:val="single"/>
          <w:lang w:eastAsia="ko-KR"/>
        </w:rPr>
        <w:t>SIST EN ISO 15614-1:2017</w:t>
      </w:r>
      <w:r w:rsidRPr="00E27D82">
        <w:rPr>
          <w:rFonts w:ascii="Times New Roman" w:eastAsia="Batang" w:hAnsi="Times New Roman" w:cs="Times New Roman"/>
          <w:i/>
          <w:szCs w:val="24"/>
          <w:lang w:eastAsia="ko-KR"/>
        </w:rPr>
        <w:t>- Ta standard določa, kako se predhodna specifikacija varilnega postopka razvrsti s preskusi varilnih postopkov. Ta standard določa pogoje za izvajanje preskusov varilnih postopkov in razpon razvrščanja za varilne postopke za vse praktične varilne operacije v okviru spremenljivk iz točke 8. Preskusi se izvajajo v skladu s tem standardom. Standardi uporabe lahko zahtevajo dodatne preskuse. Ta standard se uporablja za obločno in plinsko varjenje jekel v vseh proizvodnih oblikah ter obločno varjenje niklja in nikljevih zlitin v vseh proizvodnih oblikah. Obločno in plinsko varjenje sta zajeta v naslednjih postopkih v skladu s standardom EN ISO 4063: 111 – ročno obločno varjenje (obločno varjenje s pokrito elektrodo); 114 – varjenje s stržensko žico z lastnim ščitom; 12 – obločno varjenje pod praškom; 131 – obločno varjenje s kovinsko varilno žico, z inertnim plinom, varjenje MIG; 135 – obločno varjenje s kovinsko varilno žico, z aktivnim plinom, varjenje MAG; 136 – varjenje s stržensko žico s ščitom iz aktivnega plina; 137 – varjenje s stržensko žico s ščitom iz inertnega plina; 141 – obločno varjenje z inertnim plinom in volframovo elektrodo, varjenje TIG; 15 – plazemsko obločno varjenje; 311 – oksiacetilensko varjenje. Načela tega evropskega standarda je mogoče uporabiti za druge postopke fuzijskega varjenja.</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Vgrajeni material morajo biti skladni s standardom </w:t>
      </w:r>
      <w:r w:rsidRPr="00E27D82">
        <w:rPr>
          <w:rFonts w:ascii="Times New Roman" w:eastAsia="Batang" w:hAnsi="Times New Roman" w:cs="Times New Roman"/>
          <w:b/>
          <w:i/>
          <w:szCs w:val="24"/>
          <w:u w:val="single"/>
          <w:lang w:eastAsia="ko-KR"/>
        </w:rPr>
        <w:t>SIST EN 1090-2:2018</w:t>
      </w:r>
      <w:r w:rsidRPr="00E27D82">
        <w:rPr>
          <w:rFonts w:ascii="Times New Roman" w:eastAsia="Batang" w:hAnsi="Times New Roman" w:cs="Times New Roman"/>
          <w:i/>
          <w:szCs w:val="24"/>
          <w:lang w:eastAsia="ko-KR"/>
        </w:rPr>
        <w:t xml:space="preserve"> - Ta evropski standard določa zahteve za izvedbo jeklenih konstrukcij v obliki konstrukcij ali sestavnih delov, proizvedenih iz vroče valjanih izdelkov iz konstrukcijskega jekla do razreda S690 (vključno z njim), hladno oblikovanih sestavnih delov in pločevine do razreda S700 (vključno z njim), vroče dodelanih in hladno oblikovanih izdelkov iz avstenitnega, avstenitno-feritnega ter feritnega nerjavnega jekla, vroče dodelanih in hladno oblikovanih konstrukcijskih votlih profilov, vključno s standardnimi ter po meri izdelanimi valjanimi izdelki in profili, proizvedenimi z varjenjem.</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Poleg dokazovanja tehnične in strokovne sposobnosti se izvajalec obvezuje delo izvesti skladno s splošnimi in tehničnimi zahtevami, ki so določene v spodaj navedenem dokumentu, ki je sestavni del te razpisne dokumentacije: </w:t>
      </w:r>
    </w:p>
    <w:p w:rsidR="00E27D82" w:rsidRPr="00E27D82" w:rsidRDefault="00E27D82" w:rsidP="00E27D82">
      <w:pPr>
        <w:spacing w:after="0" w:line="276" w:lineRule="auto"/>
        <w:jc w:val="both"/>
        <w:rPr>
          <w:rFonts w:ascii="Times New Roman" w:eastAsia="Batang" w:hAnsi="Times New Roman" w:cs="Times New Roman"/>
          <w:b/>
          <w:i/>
          <w:lang w:eastAsia="ar-SA"/>
        </w:rPr>
      </w:pPr>
      <w:r w:rsidRPr="00E27D82">
        <w:rPr>
          <w:rFonts w:ascii="Times New Roman" w:eastAsia="Batang" w:hAnsi="Times New Roman" w:cs="Times New Roman"/>
          <w:b/>
          <w:i/>
          <w:lang w:eastAsia="ar-SA"/>
        </w:rPr>
        <w:lastRenderedPageBreak/>
        <w:t>-</w:t>
      </w:r>
      <w:r w:rsidRPr="00E27D82">
        <w:rPr>
          <w:rFonts w:ascii="Times New Roman" w:eastAsia="Batang" w:hAnsi="Times New Roman" w:cs="Times New Roman"/>
          <w:b/>
          <w:i/>
          <w:lang w:eastAsia="ar-SA"/>
        </w:rPr>
        <w:tab/>
        <w:t xml:space="preserve">  IzN št. P-31427/2 - IZN – Izdelava izvedbenega načrta za izvedbo protikorozijske zaščite in popravilo poškodb na jeklenem mostu v km 103+097 proge št. 70 Jesenice-Sežana.</w:t>
      </w: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Batang" w:hAnsi="Times New Roman" w:cs="Times New Roman"/>
          <w:b/>
          <w:i/>
          <w:lang w:eastAsia="ar-SA"/>
        </w:rPr>
        <w:t>Ponudniki morajo tabelo ponudbenega predračuna predložiti tudi v formatu .xlsx (excel tabela).</w:t>
      </w:r>
      <w:r w:rsidRPr="00E27D82">
        <w:rPr>
          <w:rFonts w:ascii="Times New Roman" w:eastAsia="Batang" w:hAnsi="Times New Roman" w:cs="Times New Roman"/>
          <w:i/>
          <w:lang w:eastAsia="ar-SA"/>
        </w:rPr>
        <w:t xml:space="preserve"> V primeru razhajanj med ponudbenim predračunom v pisni obliki in elektronsko verzijo v formatu .xlsx je merodajna pisna verzija.</w:t>
      </w: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Kraj in datum:</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Žig:</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Podpis ponudnika:</w:t>
      </w:r>
      <w:r w:rsidRPr="00E27D82">
        <w:rPr>
          <w:rFonts w:ascii="Times New Roman" w:eastAsia="Batang" w:hAnsi="Times New Roman" w:cs="Times New Roman"/>
          <w:i/>
          <w:sz w:val="24"/>
          <w:szCs w:val="24"/>
          <w:lang w:eastAsia="ko-KR"/>
        </w:rPr>
        <w:t> </w:t>
      </w:r>
    </w:p>
    <w:p w:rsidR="00E934AC" w:rsidRDefault="00E35BAF"/>
    <w:sectPr w:rsidR="00E934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BAF" w:rsidRDefault="00E35BAF" w:rsidP="00E27D82">
      <w:pPr>
        <w:spacing w:after="0" w:line="240" w:lineRule="auto"/>
      </w:pPr>
      <w:r>
        <w:separator/>
      </w:r>
    </w:p>
  </w:endnote>
  <w:endnote w:type="continuationSeparator" w:id="0">
    <w:p w:rsidR="00E35BAF" w:rsidRDefault="00E35BAF" w:rsidP="00E27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D82" w:rsidRPr="00831D98" w:rsidRDefault="00E27D8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1645BD">
      <w:rPr>
        <w:noProof/>
        <w:sz w:val="16"/>
        <w:szCs w:val="16"/>
      </w:rPr>
      <w:t>42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1645BD">
      <w:rPr>
        <w:noProof/>
        <w:sz w:val="16"/>
        <w:szCs w:val="16"/>
      </w:rPr>
      <w:t>42</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BAF" w:rsidRDefault="00E35BAF" w:rsidP="00E27D82">
      <w:pPr>
        <w:spacing w:after="0" w:line="240" w:lineRule="auto"/>
      </w:pPr>
      <w:r>
        <w:separator/>
      </w:r>
    </w:p>
  </w:footnote>
  <w:footnote w:type="continuationSeparator" w:id="0">
    <w:p w:rsidR="00E35BAF" w:rsidRDefault="00E35BAF" w:rsidP="00E27D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D82" w:rsidRDefault="00E27D82">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BC34DFD"/>
    <w:multiLevelType w:val="hybridMultilevel"/>
    <w:tmpl w:val="FAE232F0"/>
    <w:lvl w:ilvl="0" w:tplc="AFDC189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83AC6"/>
    <w:multiLevelType w:val="hybridMultilevel"/>
    <w:tmpl w:val="BF5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A96D8C"/>
    <w:multiLevelType w:val="hybridMultilevel"/>
    <w:tmpl w:val="02467EA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4"/>
  </w:num>
  <w:num w:numId="7">
    <w:abstractNumId w:val="17"/>
  </w:num>
  <w:num w:numId="8">
    <w:abstractNumId w:val="9"/>
  </w:num>
  <w:num w:numId="9">
    <w:abstractNumId w:val="28"/>
  </w:num>
  <w:num w:numId="10">
    <w:abstractNumId w:val="2"/>
  </w:num>
  <w:num w:numId="11">
    <w:abstractNumId w:val="2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5"/>
  </w:num>
  <w:num w:numId="15">
    <w:abstractNumId w:val="15"/>
  </w:num>
  <w:num w:numId="16">
    <w:abstractNumId w:val="33"/>
  </w:num>
  <w:num w:numId="17">
    <w:abstractNumId w:val="11"/>
  </w:num>
  <w:num w:numId="18">
    <w:abstractNumId w:val="26"/>
  </w:num>
  <w:num w:numId="19">
    <w:abstractNumId w:val="7"/>
  </w:num>
  <w:num w:numId="20">
    <w:abstractNumId w:val="8"/>
  </w:num>
  <w:num w:numId="21">
    <w:abstractNumId w:val="13"/>
  </w:num>
  <w:num w:numId="22">
    <w:abstractNumId w:val="4"/>
  </w:num>
  <w:num w:numId="23">
    <w:abstractNumId w:val="14"/>
  </w:num>
  <w:num w:numId="24">
    <w:abstractNumId w:val="21"/>
  </w:num>
  <w:num w:numId="25">
    <w:abstractNumId w:val="3"/>
  </w:num>
  <w:num w:numId="26">
    <w:abstractNumId w:val="1"/>
  </w:num>
  <w:num w:numId="27">
    <w:abstractNumId w:val="36"/>
  </w:num>
  <w:num w:numId="28">
    <w:abstractNumId w:val="16"/>
  </w:num>
  <w:num w:numId="29">
    <w:abstractNumId w:val="18"/>
  </w:num>
  <w:num w:numId="30">
    <w:abstractNumId w:val="20"/>
  </w:num>
  <w:num w:numId="31">
    <w:abstractNumId w:val="12"/>
  </w:num>
  <w:num w:numId="32">
    <w:abstractNumId w:val="37"/>
  </w:num>
  <w:num w:numId="33">
    <w:abstractNumId w:val="24"/>
  </w:num>
  <w:num w:numId="34">
    <w:abstractNumId w:val="32"/>
  </w:num>
  <w:num w:numId="35">
    <w:abstractNumId w:val="19"/>
  </w:num>
  <w:num w:numId="36">
    <w:abstractNumId w:val="27"/>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D82"/>
    <w:rsid w:val="00006268"/>
    <w:rsid w:val="0004065F"/>
    <w:rsid w:val="001267FA"/>
    <w:rsid w:val="001645BD"/>
    <w:rsid w:val="001D6B2A"/>
    <w:rsid w:val="002131C6"/>
    <w:rsid w:val="00221D60"/>
    <w:rsid w:val="00495A07"/>
    <w:rsid w:val="00521078"/>
    <w:rsid w:val="005F6777"/>
    <w:rsid w:val="008E3707"/>
    <w:rsid w:val="00901EE8"/>
    <w:rsid w:val="00A75525"/>
    <w:rsid w:val="00B6795C"/>
    <w:rsid w:val="00B7457C"/>
    <w:rsid w:val="00DA3352"/>
    <w:rsid w:val="00E27D82"/>
    <w:rsid w:val="00E35B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7E0B7E-C74E-4248-AB39-D43BC634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 Znak Znak"/>
    <w:basedOn w:val="Navaden"/>
    <w:next w:val="Navaden"/>
    <w:link w:val="Naslov1Znak"/>
    <w:uiPriority w:val="9"/>
    <w:qFormat/>
    <w:rsid w:val="00E27D82"/>
    <w:pPr>
      <w:keepNext/>
      <w:keepLines/>
      <w:pBdr>
        <w:left w:val="single" w:sz="12" w:space="12" w:color="ED7D31"/>
      </w:pBdr>
      <w:spacing w:before="80" w:after="80" w:line="240" w:lineRule="auto"/>
      <w:outlineLvl w:val="0"/>
    </w:pPr>
    <w:rPr>
      <w:rFonts w:ascii="Calibri Light" w:eastAsia="SimSun" w:hAnsi="Calibri Light" w:cs="Times New Roman"/>
      <w:caps/>
      <w:spacing w:val="10"/>
      <w:sz w:val="36"/>
      <w:szCs w:val="36"/>
      <w:lang w:eastAsia="sl-SI"/>
    </w:rPr>
  </w:style>
  <w:style w:type="paragraph" w:styleId="Naslov2">
    <w:name w:val="heading 2"/>
    <w:basedOn w:val="Navaden"/>
    <w:next w:val="Navaden"/>
    <w:link w:val="Naslov2Znak"/>
    <w:uiPriority w:val="9"/>
    <w:unhideWhenUsed/>
    <w:qFormat/>
    <w:rsid w:val="00E27D82"/>
    <w:pPr>
      <w:keepNext/>
      <w:keepLines/>
      <w:spacing w:before="120" w:after="0" w:line="240" w:lineRule="auto"/>
      <w:outlineLvl w:val="1"/>
    </w:pPr>
    <w:rPr>
      <w:rFonts w:ascii="Calibri Light" w:eastAsia="SimSun" w:hAnsi="Calibri Light" w:cs="Times New Roman"/>
      <w:sz w:val="36"/>
      <w:szCs w:val="36"/>
      <w:lang w:eastAsia="sl-SI"/>
    </w:rPr>
  </w:style>
  <w:style w:type="paragraph" w:styleId="Naslov3">
    <w:name w:val="heading 3"/>
    <w:basedOn w:val="Navaden"/>
    <w:next w:val="Navaden"/>
    <w:link w:val="Naslov3Znak"/>
    <w:uiPriority w:val="9"/>
    <w:unhideWhenUsed/>
    <w:qFormat/>
    <w:rsid w:val="00E27D82"/>
    <w:pPr>
      <w:keepNext/>
      <w:keepLines/>
      <w:spacing w:before="80" w:after="0" w:line="240" w:lineRule="auto"/>
      <w:outlineLvl w:val="2"/>
    </w:pPr>
    <w:rPr>
      <w:rFonts w:ascii="Calibri Light" w:eastAsia="SimSun" w:hAnsi="Calibri Light" w:cs="Times New Roman"/>
      <w:caps/>
      <w:sz w:val="28"/>
      <w:szCs w:val="28"/>
      <w:lang w:eastAsia="sl-SI"/>
    </w:rPr>
  </w:style>
  <w:style w:type="paragraph" w:styleId="Naslov4">
    <w:name w:val="heading 4"/>
    <w:basedOn w:val="Navaden"/>
    <w:next w:val="Navaden"/>
    <w:link w:val="Naslov4Znak"/>
    <w:uiPriority w:val="9"/>
    <w:unhideWhenUsed/>
    <w:qFormat/>
    <w:rsid w:val="00E27D82"/>
    <w:pPr>
      <w:keepNext/>
      <w:keepLines/>
      <w:spacing w:before="80" w:after="0" w:line="240" w:lineRule="auto"/>
      <w:outlineLvl w:val="3"/>
    </w:pPr>
    <w:rPr>
      <w:rFonts w:ascii="Calibri Light" w:eastAsia="SimSun" w:hAnsi="Calibri Light" w:cs="Times New Roman"/>
      <w:i/>
      <w:iCs/>
      <w:sz w:val="28"/>
      <w:szCs w:val="28"/>
      <w:lang w:eastAsia="sl-SI"/>
    </w:rPr>
  </w:style>
  <w:style w:type="paragraph" w:styleId="Naslov5">
    <w:name w:val="heading 5"/>
    <w:basedOn w:val="Navaden"/>
    <w:next w:val="Navaden"/>
    <w:link w:val="Naslov5Znak"/>
    <w:uiPriority w:val="9"/>
    <w:unhideWhenUsed/>
    <w:qFormat/>
    <w:rsid w:val="00E27D82"/>
    <w:pPr>
      <w:keepNext/>
      <w:keepLines/>
      <w:spacing w:before="80" w:after="0" w:line="240" w:lineRule="auto"/>
      <w:outlineLvl w:val="4"/>
    </w:pPr>
    <w:rPr>
      <w:rFonts w:ascii="Calibri Light" w:eastAsia="SimSun" w:hAnsi="Calibri Light" w:cs="Times New Roman"/>
      <w:sz w:val="24"/>
      <w:szCs w:val="24"/>
      <w:lang w:eastAsia="sl-SI"/>
    </w:rPr>
  </w:style>
  <w:style w:type="paragraph" w:styleId="Naslov6">
    <w:name w:val="heading 6"/>
    <w:basedOn w:val="Navaden"/>
    <w:next w:val="Navaden"/>
    <w:link w:val="Naslov6Znak"/>
    <w:uiPriority w:val="9"/>
    <w:unhideWhenUsed/>
    <w:qFormat/>
    <w:rsid w:val="00E27D82"/>
    <w:pPr>
      <w:keepNext/>
      <w:keepLines/>
      <w:spacing w:before="80" w:after="0" w:line="240" w:lineRule="auto"/>
      <w:outlineLvl w:val="5"/>
    </w:pPr>
    <w:rPr>
      <w:rFonts w:ascii="Calibri Light" w:eastAsia="SimSun" w:hAnsi="Calibri Light" w:cs="Times New Roman"/>
      <w:i/>
      <w:iCs/>
      <w:sz w:val="24"/>
      <w:szCs w:val="24"/>
      <w:lang w:eastAsia="sl-SI"/>
    </w:rPr>
  </w:style>
  <w:style w:type="paragraph" w:styleId="Naslov7">
    <w:name w:val="heading 7"/>
    <w:aliases w:val="bulet za 4"/>
    <w:basedOn w:val="Navaden"/>
    <w:next w:val="Navaden"/>
    <w:link w:val="Naslov7Znak"/>
    <w:uiPriority w:val="9"/>
    <w:unhideWhenUsed/>
    <w:qFormat/>
    <w:rsid w:val="00E27D82"/>
    <w:pPr>
      <w:keepNext/>
      <w:keepLines/>
      <w:spacing w:before="80" w:after="0" w:line="240" w:lineRule="auto"/>
      <w:outlineLvl w:val="6"/>
    </w:pPr>
    <w:rPr>
      <w:rFonts w:ascii="Calibri Light" w:eastAsia="SimSun" w:hAnsi="Calibri Light" w:cs="Times New Roman"/>
      <w:color w:val="595959"/>
      <w:sz w:val="24"/>
      <w:szCs w:val="24"/>
      <w:lang w:eastAsia="sl-SI"/>
    </w:rPr>
  </w:style>
  <w:style w:type="paragraph" w:styleId="Naslov8">
    <w:name w:val="heading 8"/>
    <w:basedOn w:val="Navaden"/>
    <w:next w:val="Navaden"/>
    <w:link w:val="Naslov8Znak"/>
    <w:uiPriority w:val="9"/>
    <w:unhideWhenUsed/>
    <w:qFormat/>
    <w:rsid w:val="00E27D82"/>
    <w:pPr>
      <w:keepNext/>
      <w:keepLines/>
      <w:spacing w:before="80" w:after="0" w:line="240" w:lineRule="auto"/>
      <w:outlineLvl w:val="7"/>
    </w:pPr>
    <w:rPr>
      <w:rFonts w:ascii="Calibri Light" w:eastAsia="SimSun" w:hAnsi="Calibri Light" w:cs="Times New Roman"/>
      <w:caps/>
      <w:sz w:val="21"/>
      <w:szCs w:val="21"/>
      <w:lang w:eastAsia="sl-SI"/>
    </w:rPr>
  </w:style>
  <w:style w:type="paragraph" w:styleId="Naslov9">
    <w:name w:val="heading 9"/>
    <w:basedOn w:val="Navaden"/>
    <w:next w:val="Navaden"/>
    <w:link w:val="Naslov9Znak"/>
    <w:uiPriority w:val="9"/>
    <w:unhideWhenUsed/>
    <w:qFormat/>
    <w:rsid w:val="00E27D82"/>
    <w:pPr>
      <w:keepNext/>
      <w:keepLines/>
      <w:spacing w:before="80" w:after="0" w:line="240" w:lineRule="auto"/>
      <w:outlineLvl w:val="8"/>
    </w:pPr>
    <w:rPr>
      <w:rFonts w:ascii="Calibri Light" w:eastAsia="SimSun" w:hAnsi="Calibri Light" w:cs="Times New Roman"/>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E27D82"/>
    <w:rPr>
      <w:rFonts w:ascii="Calibri Light" w:eastAsia="SimSun" w:hAnsi="Calibri Light" w:cs="Times New Roman"/>
      <w:caps/>
      <w:spacing w:val="10"/>
      <w:sz w:val="36"/>
      <w:szCs w:val="36"/>
      <w:lang w:eastAsia="sl-SI"/>
    </w:rPr>
  </w:style>
  <w:style w:type="character" w:customStyle="1" w:styleId="Naslov2Znak">
    <w:name w:val="Naslov 2 Znak"/>
    <w:basedOn w:val="Privzetapisavaodstavka"/>
    <w:link w:val="Naslov2"/>
    <w:uiPriority w:val="9"/>
    <w:rsid w:val="00E27D82"/>
    <w:rPr>
      <w:rFonts w:ascii="Calibri Light" w:eastAsia="SimSun" w:hAnsi="Calibri Light" w:cs="Times New Roman"/>
      <w:sz w:val="36"/>
      <w:szCs w:val="36"/>
      <w:lang w:eastAsia="sl-SI"/>
    </w:rPr>
  </w:style>
  <w:style w:type="character" w:customStyle="1" w:styleId="Naslov3Znak">
    <w:name w:val="Naslov 3 Znak"/>
    <w:basedOn w:val="Privzetapisavaodstavka"/>
    <w:link w:val="Naslov3"/>
    <w:uiPriority w:val="9"/>
    <w:rsid w:val="00E27D82"/>
    <w:rPr>
      <w:rFonts w:ascii="Calibri Light" w:eastAsia="SimSun" w:hAnsi="Calibri Light" w:cs="Times New Roman"/>
      <w:caps/>
      <w:sz w:val="28"/>
      <w:szCs w:val="28"/>
      <w:lang w:eastAsia="sl-SI"/>
    </w:rPr>
  </w:style>
  <w:style w:type="character" w:customStyle="1" w:styleId="Naslov4Znak">
    <w:name w:val="Naslov 4 Znak"/>
    <w:basedOn w:val="Privzetapisavaodstavka"/>
    <w:link w:val="Naslov4"/>
    <w:uiPriority w:val="9"/>
    <w:rsid w:val="00E27D82"/>
    <w:rPr>
      <w:rFonts w:ascii="Calibri Light" w:eastAsia="SimSun" w:hAnsi="Calibri Light" w:cs="Times New Roman"/>
      <w:i/>
      <w:iCs/>
      <w:sz w:val="28"/>
      <w:szCs w:val="28"/>
      <w:lang w:eastAsia="sl-SI"/>
    </w:rPr>
  </w:style>
  <w:style w:type="character" w:customStyle="1" w:styleId="Naslov5Znak">
    <w:name w:val="Naslov 5 Znak"/>
    <w:basedOn w:val="Privzetapisavaodstavka"/>
    <w:link w:val="Naslov5"/>
    <w:uiPriority w:val="9"/>
    <w:rsid w:val="00E27D82"/>
    <w:rPr>
      <w:rFonts w:ascii="Calibri Light" w:eastAsia="SimSun" w:hAnsi="Calibri Light" w:cs="Times New Roman"/>
      <w:sz w:val="24"/>
      <w:szCs w:val="24"/>
      <w:lang w:eastAsia="sl-SI"/>
    </w:rPr>
  </w:style>
  <w:style w:type="character" w:customStyle="1" w:styleId="Naslov6Znak">
    <w:name w:val="Naslov 6 Znak"/>
    <w:basedOn w:val="Privzetapisavaodstavka"/>
    <w:link w:val="Naslov6"/>
    <w:uiPriority w:val="9"/>
    <w:rsid w:val="00E27D82"/>
    <w:rPr>
      <w:rFonts w:ascii="Calibri Light" w:eastAsia="SimSun" w:hAnsi="Calibri Light" w:cs="Times New Roman"/>
      <w:i/>
      <w:iCs/>
      <w:sz w:val="24"/>
      <w:szCs w:val="24"/>
      <w:lang w:eastAsia="sl-SI"/>
    </w:rPr>
  </w:style>
  <w:style w:type="character" w:customStyle="1" w:styleId="Naslov7Znak">
    <w:name w:val="Naslov 7 Znak"/>
    <w:aliases w:val="bulet za 4 Znak"/>
    <w:basedOn w:val="Privzetapisavaodstavka"/>
    <w:link w:val="Naslov7"/>
    <w:uiPriority w:val="9"/>
    <w:rsid w:val="00E27D82"/>
    <w:rPr>
      <w:rFonts w:ascii="Calibri Light" w:eastAsia="SimSun" w:hAnsi="Calibri Light" w:cs="Times New Roman"/>
      <w:color w:val="595959"/>
      <w:sz w:val="24"/>
      <w:szCs w:val="24"/>
      <w:lang w:eastAsia="sl-SI"/>
    </w:rPr>
  </w:style>
  <w:style w:type="character" w:customStyle="1" w:styleId="Naslov8Znak">
    <w:name w:val="Naslov 8 Znak"/>
    <w:basedOn w:val="Privzetapisavaodstavka"/>
    <w:link w:val="Naslov8"/>
    <w:uiPriority w:val="9"/>
    <w:rsid w:val="00E27D82"/>
    <w:rPr>
      <w:rFonts w:ascii="Calibri Light" w:eastAsia="SimSun" w:hAnsi="Calibri Light" w:cs="Times New Roman"/>
      <w:caps/>
      <w:sz w:val="21"/>
      <w:szCs w:val="21"/>
      <w:lang w:eastAsia="sl-SI"/>
    </w:rPr>
  </w:style>
  <w:style w:type="character" w:customStyle="1" w:styleId="Naslov9Znak">
    <w:name w:val="Naslov 9 Znak"/>
    <w:basedOn w:val="Privzetapisavaodstavka"/>
    <w:link w:val="Naslov9"/>
    <w:uiPriority w:val="9"/>
    <w:rsid w:val="00E27D82"/>
    <w:rPr>
      <w:rFonts w:ascii="Calibri Light" w:eastAsia="SimSun" w:hAnsi="Calibri Light" w:cs="Times New Roman"/>
      <w:i/>
      <w:iCs/>
      <w:caps/>
      <w:sz w:val="21"/>
      <w:szCs w:val="21"/>
      <w:lang w:eastAsia="sl-SI"/>
    </w:rPr>
  </w:style>
  <w:style w:type="numbering" w:customStyle="1" w:styleId="Brezseznama1">
    <w:name w:val="Brez seznama1"/>
    <w:next w:val="Brezseznama"/>
    <w:uiPriority w:val="99"/>
    <w:semiHidden/>
    <w:unhideWhenUsed/>
    <w:rsid w:val="00E27D82"/>
  </w:style>
  <w:style w:type="numbering" w:customStyle="1" w:styleId="Headings">
    <w:name w:val="Headings"/>
    <w:uiPriority w:val="99"/>
    <w:rsid w:val="00E27D82"/>
    <w:pPr>
      <w:numPr>
        <w:numId w:val="1"/>
      </w:numPr>
    </w:pPr>
  </w:style>
  <w:style w:type="numbering" w:customStyle="1" w:styleId="Bulletsliststyle">
    <w:name w:val="Bulletslist style"/>
    <w:uiPriority w:val="99"/>
    <w:rsid w:val="00E27D82"/>
    <w:pPr>
      <w:numPr>
        <w:numId w:val="2"/>
      </w:numPr>
    </w:pPr>
  </w:style>
  <w:style w:type="paragraph" w:customStyle="1" w:styleId="Llistbullet">
    <w:name w:val="Llist bullet"/>
    <w:basedOn w:val="Navaden"/>
    <w:rsid w:val="00E27D82"/>
    <w:pPr>
      <w:spacing w:line="312" w:lineRule="auto"/>
    </w:pPr>
    <w:rPr>
      <w:rFonts w:ascii="Calibri" w:eastAsia="Times New Roman" w:hAnsi="Calibri" w:cs="Times New Roman"/>
      <w:sz w:val="21"/>
      <w:szCs w:val="21"/>
      <w:lang w:eastAsia="sl-SI"/>
    </w:rPr>
  </w:style>
  <w:style w:type="paragraph" w:styleId="Oznaenseznam">
    <w:name w:val="List Bullet"/>
    <w:basedOn w:val="Navaden"/>
    <w:uiPriority w:val="99"/>
    <w:unhideWhenUsed/>
    <w:rsid w:val="00E27D82"/>
    <w:pPr>
      <w:numPr>
        <w:numId w:val="2"/>
      </w:numPr>
      <w:spacing w:line="312" w:lineRule="auto"/>
      <w:contextualSpacing/>
    </w:pPr>
    <w:rPr>
      <w:rFonts w:ascii="Calibri" w:eastAsia="Times New Roman" w:hAnsi="Calibri" w:cs="Times New Roman"/>
      <w:sz w:val="21"/>
      <w:szCs w:val="21"/>
      <w:lang w:eastAsia="sl-SI"/>
    </w:rPr>
  </w:style>
  <w:style w:type="paragraph" w:styleId="Oznaenseznam2">
    <w:name w:val="List Bullet 2"/>
    <w:basedOn w:val="Navaden"/>
    <w:uiPriority w:val="99"/>
    <w:unhideWhenUsed/>
    <w:rsid w:val="00E27D82"/>
    <w:pPr>
      <w:numPr>
        <w:ilvl w:val="1"/>
        <w:numId w:val="2"/>
      </w:numPr>
      <w:spacing w:line="312" w:lineRule="auto"/>
      <w:contextualSpacing/>
    </w:pPr>
    <w:rPr>
      <w:rFonts w:ascii="Calibri" w:eastAsia="Times New Roman" w:hAnsi="Calibri" w:cs="Times New Roman"/>
      <w:sz w:val="21"/>
      <w:szCs w:val="21"/>
      <w:lang w:eastAsia="sl-SI"/>
    </w:rPr>
  </w:style>
  <w:style w:type="paragraph" w:styleId="Oznaenseznam3">
    <w:name w:val="List Bullet 3"/>
    <w:basedOn w:val="Navaden"/>
    <w:uiPriority w:val="99"/>
    <w:unhideWhenUsed/>
    <w:rsid w:val="00E27D82"/>
    <w:pPr>
      <w:numPr>
        <w:ilvl w:val="2"/>
        <w:numId w:val="2"/>
      </w:numPr>
      <w:spacing w:line="312" w:lineRule="auto"/>
      <w:contextualSpacing/>
    </w:pPr>
    <w:rPr>
      <w:rFonts w:ascii="Calibri" w:eastAsia="Times New Roman" w:hAnsi="Calibri" w:cs="Times New Roman"/>
      <w:sz w:val="21"/>
      <w:szCs w:val="21"/>
      <w:lang w:eastAsia="sl-SI"/>
    </w:rPr>
  </w:style>
  <w:style w:type="paragraph" w:styleId="Otevilenseznam4">
    <w:name w:val="List Number 4"/>
    <w:basedOn w:val="Navaden"/>
    <w:uiPriority w:val="99"/>
    <w:unhideWhenUsed/>
    <w:rsid w:val="00E27D82"/>
    <w:pPr>
      <w:spacing w:line="312" w:lineRule="auto"/>
      <w:contextualSpacing/>
    </w:pPr>
    <w:rPr>
      <w:rFonts w:ascii="Calibri" w:eastAsia="Times New Roman" w:hAnsi="Calibri" w:cs="Times New Roman"/>
      <w:sz w:val="21"/>
      <w:szCs w:val="21"/>
      <w:lang w:eastAsia="sl-SI"/>
    </w:rPr>
  </w:style>
  <w:style w:type="paragraph" w:styleId="Otevilenseznam5">
    <w:name w:val="List Number 5"/>
    <w:basedOn w:val="Navaden"/>
    <w:uiPriority w:val="99"/>
    <w:unhideWhenUsed/>
    <w:rsid w:val="00E27D82"/>
    <w:pPr>
      <w:spacing w:line="312" w:lineRule="auto"/>
      <w:contextualSpacing/>
    </w:pPr>
    <w:rPr>
      <w:rFonts w:ascii="Calibri" w:eastAsia="Times New Roman" w:hAnsi="Calibri" w:cs="Times New Roman"/>
      <w:sz w:val="21"/>
      <w:szCs w:val="21"/>
      <w:lang w:eastAsia="sl-SI"/>
    </w:rPr>
  </w:style>
  <w:style w:type="paragraph" w:styleId="Oznaenseznam4">
    <w:name w:val="List Bullet 4"/>
    <w:basedOn w:val="Navaden"/>
    <w:uiPriority w:val="99"/>
    <w:unhideWhenUsed/>
    <w:rsid w:val="00E27D82"/>
    <w:pPr>
      <w:numPr>
        <w:ilvl w:val="3"/>
        <w:numId w:val="2"/>
      </w:numPr>
      <w:spacing w:line="312" w:lineRule="auto"/>
      <w:contextualSpacing/>
    </w:pPr>
    <w:rPr>
      <w:rFonts w:ascii="Calibri" w:eastAsia="Times New Roman" w:hAnsi="Calibri" w:cs="Times New Roman"/>
      <w:sz w:val="21"/>
      <w:szCs w:val="21"/>
      <w:lang w:eastAsia="sl-SI"/>
    </w:rPr>
  </w:style>
  <w:style w:type="paragraph" w:styleId="Oznaenseznam5">
    <w:name w:val="List Bullet 5"/>
    <w:basedOn w:val="Navaden"/>
    <w:uiPriority w:val="99"/>
    <w:unhideWhenUsed/>
    <w:rsid w:val="00E27D82"/>
    <w:pPr>
      <w:numPr>
        <w:ilvl w:val="4"/>
        <w:numId w:val="2"/>
      </w:numPr>
      <w:spacing w:line="312" w:lineRule="auto"/>
      <w:contextualSpacing/>
    </w:pPr>
    <w:rPr>
      <w:rFonts w:ascii="Calibri" w:eastAsia="Times New Roman" w:hAnsi="Calibri" w:cs="Times New Roman"/>
      <w:sz w:val="21"/>
      <w:szCs w:val="21"/>
      <w:lang w:eastAsia="sl-SI"/>
    </w:rPr>
  </w:style>
  <w:style w:type="paragraph" w:styleId="Glava">
    <w:name w:val="header"/>
    <w:aliases w:val="Header-PR,E-PVO-glava"/>
    <w:basedOn w:val="Navaden"/>
    <w:link w:val="GlavaZnak"/>
    <w:unhideWhenUsed/>
    <w:rsid w:val="00E27D82"/>
    <w:pPr>
      <w:tabs>
        <w:tab w:val="center" w:pos="4536"/>
        <w:tab w:val="right" w:pos="9072"/>
      </w:tabs>
      <w:spacing w:line="240" w:lineRule="auto"/>
    </w:pPr>
    <w:rPr>
      <w:rFonts w:ascii="Calibri" w:eastAsia="Times New Roman" w:hAnsi="Calibri" w:cs="Times New Roman"/>
      <w:sz w:val="21"/>
      <w:szCs w:val="21"/>
      <w:lang w:eastAsia="sl-SI"/>
    </w:rPr>
  </w:style>
  <w:style w:type="character" w:customStyle="1" w:styleId="GlavaZnak">
    <w:name w:val="Glava Znak"/>
    <w:aliases w:val="Header-PR Znak,E-PVO-glava Znak"/>
    <w:basedOn w:val="Privzetapisavaodstavka"/>
    <w:link w:val="Glava"/>
    <w:rsid w:val="00E27D82"/>
    <w:rPr>
      <w:rFonts w:ascii="Calibri" w:eastAsia="Times New Roman" w:hAnsi="Calibri" w:cs="Times New Roman"/>
      <w:sz w:val="21"/>
      <w:szCs w:val="21"/>
      <w:lang w:eastAsia="sl-SI"/>
    </w:rPr>
  </w:style>
  <w:style w:type="paragraph" w:styleId="Noga">
    <w:name w:val="footer"/>
    <w:basedOn w:val="Navaden"/>
    <w:link w:val="NogaZnak"/>
    <w:uiPriority w:val="99"/>
    <w:unhideWhenUsed/>
    <w:rsid w:val="00E27D82"/>
    <w:pPr>
      <w:tabs>
        <w:tab w:val="center" w:pos="4536"/>
        <w:tab w:val="right" w:pos="9072"/>
      </w:tabs>
      <w:spacing w:line="240" w:lineRule="auto"/>
    </w:pPr>
    <w:rPr>
      <w:rFonts w:ascii="Calibri" w:eastAsia="Times New Roman" w:hAnsi="Calibri" w:cs="Times New Roman"/>
      <w:sz w:val="21"/>
      <w:szCs w:val="21"/>
      <w:lang w:eastAsia="sl-SI"/>
    </w:rPr>
  </w:style>
  <w:style w:type="character" w:customStyle="1" w:styleId="NogaZnak">
    <w:name w:val="Noga Znak"/>
    <w:basedOn w:val="Privzetapisavaodstavka"/>
    <w:link w:val="Noga"/>
    <w:uiPriority w:val="99"/>
    <w:rsid w:val="00E27D82"/>
    <w:rPr>
      <w:rFonts w:ascii="Calibri" w:eastAsia="Times New Roman" w:hAnsi="Calibri" w:cs="Times New Roman"/>
      <w:sz w:val="21"/>
      <w:szCs w:val="21"/>
      <w:lang w:eastAsia="sl-SI"/>
    </w:rPr>
  </w:style>
  <w:style w:type="paragraph" w:customStyle="1" w:styleId="HeaderEven">
    <w:name w:val="Header Even"/>
    <w:rsid w:val="00E27D82"/>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uiPriority w:val="1"/>
    <w:qFormat/>
    <w:rsid w:val="00E27D82"/>
    <w:pPr>
      <w:spacing w:after="0" w:line="240" w:lineRule="auto"/>
    </w:pPr>
    <w:rPr>
      <w:rFonts w:ascii="Calibri" w:eastAsia="Times New Roman" w:hAnsi="Calibri" w:cs="Times New Roman"/>
      <w:sz w:val="21"/>
      <w:szCs w:val="21"/>
      <w:lang w:eastAsia="sl-SI"/>
    </w:rPr>
  </w:style>
  <w:style w:type="paragraph" w:styleId="Besedilooblaka">
    <w:name w:val="Balloon Text"/>
    <w:basedOn w:val="Navaden"/>
    <w:link w:val="BesedilooblakaZnak"/>
    <w:semiHidden/>
    <w:unhideWhenUsed/>
    <w:rsid w:val="00E27D82"/>
    <w:pPr>
      <w:spacing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27D82"/>
    <w:rPr>
      <w:rFonts w:ascii="Tahoma" w:eastAsia="Times New Roman" w:hAnsi="Tahoma" w:cs="Tahoma"/>
      <w:sz w:val="16"/>
      <w:szCs w:val="16"/>
      <w:lang w:eastAsia="sl-SI"/>
    </w:rPr>
  </w:style>
  <w:style w:type="paragraph" w:customStyle="1" w:styleId="HeaderOdd">
    <w:name w:val="Header Odd"/>
    <w:basedOn w:val="Brezrazmikov"/>
    <w:rsid w:val="00E27D82"/>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E27D82"/>
    <w:rPr>
      <w:color w:val="808080"/>
    </w:rPr>
  </w:style>
  <w:style w:type="paragraph" w:styleId="Naslov">
    <w:name w:val="Title"/>
    <w:basedOn w:val="Navaden"/>
    <w:next w:val="Navaden"/>
    <w:link w:val="NaslovZnak"/>
    <w:uiPriority w:val="10"/>
    <w:qFormat/>
    <w:rsid w:val="00E27D82"/>
    <w:pPr>
      <w:spacing w:after="0" w:line="240" w:lineRule="auto"/>
      <w:contextualSpacing/>
    </w:pPr>
    <w:rPr>
      <w:rFonts w:ascii="Calibri Light" w:eastAsia="SimSun" w:hAnsi="Calibri Light" w:cs="Times New Roman"/>
      <w:caps/>
      <w:spacing w:val="40"/>
      <w:sz w:val="76"/>
      <w:szCs w:val="76"/>
      <w:lang w:eastAsia="sl-SI"/>
    </w:rPr>
  </w:style>
  <w:style w:type="character" w:customStyle="1" w:styleId="NaslovZnak">
    <w:name w:val="Naslov Znak"/>
    <w:basedOn w:val="Privzetapisavaodstavka"/>
    <w:link w:val="Naslov"/>
    <w:uiPriority w:val="10"/>
    <w:rsid w:val="00E27D82"/>
    <w:rPr>
      <w:rFonts w:ascii="Calibri Light" w:eastAsia="SimSun" w:hAnsi="Calibri Light" w:cs="Times New Roman"/>
      <w:caps/>
      <w:spacing w:val="40"/>
      <w:sz w:val="76"/>
      <w:szCs w:val="76"/>
      <w:lang w:eastAsia="sl-SI"/>
    </w:rPr>
  </w:style>
  <w:style w:type="table" w:styleId="Tabelamrea">
    <w:name w:val="Table Grid"/>
    <w:basedOn w:val="Navadnatabela"/>
    <w:uiPriority w:val="59"/>
    <w:rsid w:val="00E27D82"/>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E27D82"/>
    <w:pPr>
      <w:spacing w:line="240" w:lineRule="auto"/>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rsid w:val="00E27D82"/>
    <w:rPr>
      <w:rFonts w:ascii="Calibri" w:eastAsia="Times New Roman" w:hAnsi="Calibri" w:cs="Times New Roman"/>
      <w:i/>
      <w:sz w:val="18"/>
      <w:szCs w:val="20"/>
      <w:lang w:eastAsia="sl-SI"/>
    </w:rPr>
  </w:style>
  <w:style w:type="character" w:styleId="Sprotnaopomba-sklic">
    <w:name w:val="footnote reference"/>
    <w:unhideWhenUsed/>
    <w:rsid w:val="00E27D82"/>
    <w:rPr>
      <w:rFonts w:ascii="Arial" w:hAnsi="Arial"/>
      <w:i/>
      <w:sz w:val="18"/>
      <w:vertAlign w:val="superscript"/>
    </w:rPr>
  </w:style>
  <w:style w:type="character" w:styleId="Hiperpovezava">
    <w:name w:val="Hyperlink"/>
    <w:uiPriority w:val="99"/>
    <w:unhideWhenUsed/>
    <w:rsid w:val="00E27D82"/>
    <w:rPr>
      <w:color w:val="0000FF"/>
      <w:u w:val="single"/>
    </w:rPr>
  </w:style>
  <w:style w:type="character" w:styleId="Pripombasklic">
    <w:name w:val="annotation reference"/>
    <w:uiPriority w:val="99"/>
    <w:unhideWhenUsed/>
    <w:rsid w:val="00E27D82"/>
    <w:rPr>
      <w:sz w:val="16"/>
      <w:szCs w:val="16"/>
    </w:rPr>
  </w:style>
  <w:style w:type="paragraph" w:styleId="Pripombabesedilo">
    <w:name w:val="annotation text"/>
    <w:basedOn w:val="Navaden"/>
    <w:link w:val="PripombabesediloZnak"/>
    <w:unhideWhenUsed/>
    <w:rsid w:val="00E27D82"/>
    <w:pPr>
      <w:spacing w:line="240" w:lineRule="auto"/>
    </w:pPr>
    <w:rPr>
      <w:rFonts w:ascii="Calibri" w:eastAsia="Times New Roman" w:hAnsi="Calibri" w:cs="Times New Roman"/>
      <w:sz w:val="21"/>
      <w:szCs w:val="20"/>
      <w:lang w:eastAsia="sl-SI"/>
    </w:rPr>
  </w:style>
  <w:style w:type="character" w:customStyle="1" w:styleId="PripombabesediloZnak">
    <w:name w:val="Pripomba – besedilo Znak"/>
    <w:basedOn w:val="Privzetapisavaodstavka"/>
    <w:link w:val="Pripombabesedilo"/>
    <w:rsid w:val="00E27D82"/>
    <w:rPr>
      <w:rFonts w:ascii="Calibri" w:eastAsia="Times New Roman" w:hAnsi="Calibri" w:cs="Times New Roman"/>
      <w:sz w:val="21"/>
      <w:szCs w:val="20"/>
      <w:lang w:eastAsia="sl-SI"/>
    </w:rPr>
  </w:style>
  <w:style w:type="paragraph" w:styleId="Zadevapripombe">
    <w:name w:val="annotation subject"/>
    <w:basedOn w:val="Pripombabesedilo"/>
    <w:next w:val="Pripombabesedilo"/>
    <w:link w:val="ZadevapripombeZnak"/>
    <w:unhideWhenUsed/>
    <w:rsid w:val="00E27D82"/>
    <w:rPr>
      <w:b/>
      <w:bCs/>
    </w:rPr>
  </w:style>
  <w:style w:type="character" w:customStyle="1" w:styleId="ZadevapripombeZnak">
    <w:name w:val="Zadeva pripombe Znak"/>
    <w:basedOn w:val="PripombabesediloZnak"/>
    <w:link w:val="Zadevapripombe"/>
    <w:rsid w:val="00E27D82"/>
    <w:rPr>
      <w:rFonts w:ascii="Calibri" w:eastAsia="Times New Roman" w:hAnsi="Calibri" w:cs="Times New Roman"/>
      <w:b/>
      <w:bCs/>
      <w:sz w:val="21"/>
      <w:szCs w:val="20"/>
      <w:lang w:eastAsia="sl-SI"/>
    </w:rPr>
  </w:style>
  <w:style w:type="paragraph" w:styleId="Odstavekseznama">
    <w:name w:val="List Paragraph"/>
    <w:basedOn w:val="Navaden"/>
    <w:link w:val="OdstavekseznamaZnak"/>
    <w:uiPriority w:val="34"/>
    <w:qFormat/>
    <w:rsid w:val="00E27D82"/>
    <w:pPr>
      <w:spacing w:line="312" w:lineRule="auto"/>
      <w:ind w:left="720"/>
      <w:contextualSpacing/>
    </w:pPr>
    <w:rPr>
      <w:rFonts w:ascii="Calibri" w:eastAsia="Times New Roman" w:hAnsi="Calibri" w:cs="Times New Roman"/>
      <w:sz w:val="21"/>
      <w:szCs w:val="21"/>
      <w:lang w:eastAsia="sl-SI"/>
    </w:rPr>
  </w:style>
  <w:style w:type="paragraph" w:styleId="NaslovTOC">
    <w:name w:val="TOC Heading"/>
    <w:basedOn w:val="Naslov1"/>
    <w:next w:val="Navaden"/>
    <w:uiPriority w:val="39"/>
    <w:unhideWhenUsed/>
    <w:qFormat/>
    <w:rsid w:val="00E27D82"/>
    <w:pPr>
      <w:outlineLvl w:val="9"/>
    </w:pPr>
  </w:style>
  <w:style w:type="paragraph" w:styleId="Kazalovsebine1">
    <w:name w:val="toc 1"/>
    <w:basedOn w:val="Naslov1"/>
    <w:next w:val="Navaden"/>
    <w:autoRedefine/>
    <w:uiPriority w:val="39"/>
    <w:unhideWhenUsed/>
    <w:rsid w:val="00E27D82"/>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E27D82"/>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E27D82"/>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E27D82"/>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E27D82"/>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E27D82"/>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E27D82"/>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E27D82"/>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E27D82"/>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E27D82"/>
    <w:pPr>
      <w:numPr>
        <w:numId w:val="4"/>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E27D82"/>
    <w:pPr>
      <w:numPr>
        <w:ilvl w:val="1"/>
      </w:numPr>
      <w:spacing w:before="0"/>
    </w:pPr>
    <w:rPr>
      <w:b w:val="0"/>
      <w:smallCaps w:val="0"/>
    </w:rPr>
  </w:style>
  <w:style w:type="paragraph" w:customStyle="1" w:styleId="Natevanjestevilkami3">
    <w:name w:val="Naštevanje s številkami 3"/>
    <w:basedOn w:val="Natevanjestevilkami2"/>
    <w:rsid w:val="00E27D82"/>
    <w:pPr>
      <w:numPr>
        <w:ilvl w:val="2"/>
      </w:numPr>
      <w:ind w:left="2211"/>
    </w:pPr>
  </w:style>
  <w:style w:type="paragraph" w:customStyle="1" w:styleId="Natevanjestevilkami4">
    <w:name w:val="Naštevanje s številkami 4"/>
    <w:basedOn w:val="Natevanjestevilkami3"/>
    <w:rsid w:val="00E27D82"/>
    <w:pPr>
      <w:numPr>
        <w:ilvl w:val="3"/>
      </w:numPr>
    </w:pPr>
  </w:style>
  <w:style w:type="paragraph" w:customStyle="1" w:styleId="Natevanjestevilkami5">
    <w:name w:val="Naštevanje s številkami 5"/>
    <w:basedOn w:val="Natevanjestevilkami4"/>
    <w:rsid w:val="00E27D82"/>
    <w:pPr>
      <w:numPr>
        <w:ilvl w:val="4"/>
      </w:numPr>
    </w:pPr>
  </w:style>
  <w:style w:type="paragraph" w:customStyle="1" w:styleId="Natevanjestevilkami6">
    <w:name w:val="Naštevanje s številkami 6"/>
    <w:basedOn w:val="Natevanjestevilkami5"/>
    <w:rsid w:val="00E27D82"/>
    <w:pPr>
      <w:numPr>
        <w:ilvl w:val="5"/>
      </w:numPr>
    </w:pPr>
  </w:style>
  <w:style w:type="paragraph" w:customStyle="1" w:styleId="Natevanjestevilkami7">
    <w:name w:val="Naštevanje s številkami 7"/>
    <w:basedOn w:val="Natevanjestevilkami6"/>
    <w:rsid w:val="00E27D82"/>
    <w:pPr>
      <w:numPr>
        <w:ilvl w:val="6"/>
      </w:numPr>
    </w:pPr>
  </w:style>
  <w:style w:type="paragraph" w:customStyle="1" w:styleId="Natevanjestevilkami8">
    <w:name w:val="Naštevanje s številkami 8"/>
    <w:basedOn w:val="Natevanjestevilkami7"/>
    <w:rsid w:val="00E27D82"/>
    <w:pPr>
      <w:numPr>
        <w:ilvl w:val="7"/>
      </w:numPr>
    </w:pPr>
  </w:style>
  <w:style w:type="paragraph" w:customStyle="1" w:styleId="Natevanjestevilkami9">
    <w:name w:val="Naštevanje s številkami 9"/>
    <w:basedOn w:val="Natevanjestevilkami8"/>
    <w:rsid w:val="00E27D82"/>
    <w:pPr>
      <w:numPr>
        <w:ilvl w:val="8"/>
      </w:numPr>
    </w:pPr>
  </w:style>
  <w:style w:type="numbering" w:customStyle="1" w:styleId="Natevanjestevilkami">
    <w:name w:val="Naštevanje s številkami"/>
    <w:uiPriority w:val="99"/>
    <w:rsid w:val="00E27D82"/>
    <w:pPr>
      <w:numPr>
        <w:numId w:val="3"/>
      </w:numPr>
    </w:pPr>
  </w:style>
  <w:style w:type="paragraph" w:styleId="Konnaopomba-besedilo">
    <w:name w:val="endnote text"/>
    <w:basedOn w:val="Navaden"/>
    <w:link w:val="Konnaopomba-besediloZnak"/>
    <w:uiPriority w:val="99"/>
    <w:semiHidden/>
    <w:unhideWhenUsed/>
    <w:rsid w:val="00E27D82"/>
    <w:pPr>
      <w:spacing w:line="240" w:lineRule="auto"/>
    </w:pPr>
    <w:rPr>
      <w:rFonts w:ascii="Calibri" w:eastAsia="Times New Roman" w:hAnsi="Calibri" w:cs="Times New Roman"/>
      <w:sz w:val="21"/>
      <w:szCs w:val="20"/>
      <w:lang w:eastAsia="sl-SI"/>
    </w:rPr>
  </w:style>
  <w:style w:type="character" w:customStyle="1" w:styleId="Konnaopomba-besediloZnak">
    <w:name w:val="Končna opomba - besedilo Znak"/>
    <w:basedOn w:val="Privzetapisavaodstavka"/>
    <w:link w:val="Konnaopomba-besedilo"/>
    <w:uiPriority w:val="99"/>
    <w:semiHidden/>
    <w:rsid w:val="00E27D82"/>
    <w:rPr>
      <w:rFonts w:ascii="Calibri" w:eastAsia="Times New Roman" w:hAnsi="Calibri" w:cs="Times New Roman"/>
      <w:sz w:val="21"/>
      <w:szCs w:val="20"/>
      <w:lang w:eastAsia="sl-SI"/>
    </w:rPr>
  </w:style>
  <w:style w:type="character" w:styleId="Konnaopomba-sklic">
    <w:name w:val="endnote reference"/>
    <w:uiPriority w:val="99"/>
    <w:semiHidden/>
    <w:unhideWhenUsed/>
    <w:rsid w:val="00E27D82"/>
    <w:rPr>
      <w:vertAlign w:val="superscript"/>
    </w:rPr>
  </w:style>
  <w:style w:type="character" w:customStyle="1" w:styleId="naslov21">
    <w:name w:val="naslov21"/>
    <w:rsid w:val="00E27D82"/>
    <w:rPr>
      <w:rFonts w:ascii="Tahoma" w:hAnsi="Tahoma" w:cs="Tahoma" w:hint="default"/>
      <w:b/>
      <w:bCs/>
      <w:color w:val="0A647E"/>
      <w:sz w:val="17"/>
      <w:szCs w:val="17"/>
    </w:rPr>
  </w:style>
  <w:style w:type="character" w:customStyle="1" w:styleId="text1">
    <w:name w:val="text1"/>
    <w:rsid w:val="00E27D82"/>
    <w:rPr>
      <w:rFonts w:ascii="Verdana" w:hAnsi="Verdana" w:hint="default"/>
      <w:sz w:val="17"/>
      <w:szCs w:val="17"/>
    </w:rPr>
  </w:style>
  <w:style w:type="paragraph" w:styleId="Revizija">
    <w:name w:val="Revision"/>
    <w:hidden/>
    <w:uiPriority w:val="99"/>
    <w:semiHidden/>
    <w:rsid w:val="00E27D82"/>
    <w:pPr>
      <w:jc w:val="both"/>
    </w:pPr>
    <w:rPr>
      <w:rFonts w:ascii="Arial" w:eastAsia="Times New Roman" w:hAnsi="Arial" w:cs="Times New Roman"/>
    </w:rPr>
  </w:style>
  <w:style w:type="character" w:customStyle="1" w:styleId="Omemba1">
    <w:name w:val="Omemba1"/>
    <w:uiPriority w:val="99"/>
    <w:semiHidden/>
    <w:unhideWhenUsed/>
    <w:rsid w:val="00E27D82"/>
    <w:rPr>
      <w:color w:val="2B579A"/>
      <w:shd w:val="clear" w:color="auto" w:fill="E6E6E6"/>
    </w:rPr>
  </w:style>
  <w:style w:type="paragraph" w:styleId="Napis">
    <w:name w:val="caption"/>
    <w:basedOn w:val="Navaden"/>
    <w:next w:val="Navaden"/>
    <w:uiPriority w:val="35"/>
    <w:semiHidden/>
    <w:unhideWhenUsed/>
    <w:qFormat/>
    <w:rsid w:val="00E27D82"/>
    <w:pPr>
      <w:spacing w:line="240" w:lineRule="auto"/>
    </w:pPr>
    <w:rPr>
      <w:rFonts w:ascii="Calibri" w:eastAsia="Times New Roman" w:hAnsi="Calibri" w:cs="Times New Roman"/>
      <w:b/>
      <w:bCs/>
      <w:color w:val="ED7D31"/>
      <w:spacing w:val="10"/>
      <w:sz w:val="16"/>
      <w:szCs w:val="16"/>
      <w:lang w:eastAsia="sl-SI"/>
    </w:rPr>
  </w:style>
  <w:style w:type="paragraph" w:styleId="Podnaslov">
    <w:name w:val="Subtitle"/>
    <w:basedOn w:val="Navaden"/>
    <w:next w:val="Navaden"/>
    <w:link w:val="PodnaslovZnak"/>
    <w:uiPriority w:val="11"/>
    <w:qFormat/>
    <w:rsid w:val="00E27D82"/>
    <w:pPr>
      <w:numPr>
        <w:ilvl w:val="1"/>
      </w:numPr>
      <w:spacing w:after="240" w:line="312" w:lineRule="auto"/>
    </w:pPr>
    <w:rPr>
      <w:rFonts w:ascii="Calibri" w:eastAsia="Times New Roman" w:hAnsi="Calibri" w:cs="Times New Roman"/>
      <w:color w:val="000000"/>
      <w:sz w:val="24"/>
      <w:szCs w:val="24"/>
      <w:lang w:eastAsia="sl-SI"/>
    </w:rPr>
  </w:style>
  <w:style w:type="character" w:customStyle="1" w:styleId="PodnaslovZnak">
    <w:name w:val="Podnaslov Znak"/>
    <w:basedOn w:val="Privzetapisavaodstavka"/>
    <w:link w:val="Podnaslov"/>
    <w:uiPriority w:val="11"/>
    <w:rsid w:val="00E27D82"/>
    <w:rPr>
      <w:rFonts w:ascii="Calibri" w:eastAsia="Times New Roman" w:hAnsi="Calibri" w:cs="Times New Roman"/>
      <w:color w:val="000000"/>
      <w:sz w:val="24"/>
      <w:szCs w:val="24"/>
      <w:lang w:eastAsia="sl-SI"/>
    </w:rPr>
  </w:style>
  <w:style w:type="character" w:styleId="Krepko">
    <w:name w:val="Strong"/>
    <w:uiPriority w:val="22"/>
    <w:qFormat/>
    <w:rsid w:val="00E27D82"/>
    <w:rPr>
      <w:rFonts w:ascii="Calibri" w:eastAsia="SimSun" w:hAnsi="Calibri" w:cs="Arial"/>
      <w:b/>
      <w:bCs/>
      <w:spacing w:val="0"/>
      <w:w w:val="100"/>
      <w:position w:val="0"/>
      <w:sz w:val="20"/>
      <w:szCs w:val="20"/>
    </w:rPr>
  </w:style>
  <w:style w:type="character" w:styleId="Poudarek">
    <w:name w:val="Emphasis"/>
    <w:uiPriority w:val="20"/>
    <w:qFormat/>
    <w:rsid w:val="00E27D8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E27D82"/>
    <w:pPr>
      <w:spacing w:before="160" w:line="312" w:lineRule="auto"/>
      <w:ind w:left="720"/>
    </w:pPr>
    <w:rPr>
      <w:rFonts w:ascii="Calibri Light" w:eastAsia="SimSun" w:hAnsi="Calibri Light" w:cs="Times New Roman"/>
      <w:sz w:val="24"/>
      <w:szCs w:val="24"/>
      <w:lang w:eastAsia="sl-SI"/>
    </w:rPr>
  </w:style>
  <w:style w:type="character" w:customStyle="1" w:styleId="CitatZnak">
    <w:name w:val="Citat Znak"/>
    <w:basedOn w:val="Privzetapisavaodstavka"/>
    <w:link w:val="Citat"/>
    <w:uiPriority w:val="29"/>
    <w:rsid w:val="00E27D82"/>
    <w:rPr>
      <w:rFonts w:ascii="Calibri Light" w:eastAsia="SimSun" w:hAnsi="Calibri Light" w:cs="Times New Roman"/>
      <w:sz w:val="24"/>
      <w:szCs w:val="24"/>
      <w:lang w:eastAsia="sl-SI"/>
    </w:rPr>
  </w:style>
  <w:style w:type="paragraph" w:styleId="Intenzivencitat">
    <w:name w:val="Intense Quote"/>
    <w:basedOn w:val="Navaden"/>
    <w:next w:val="Navaden"/>
    <w:link w:val="IntenzivencitatZnak"/>
    <w:uiPriority w:val="30"/>
    <w:qFormat/>
    <w:rsid w:val="00E27D82"/>
    <w:pPr>
      <w:spacing w:before="100" w:beforeAutospacing="1" w:after="240" w:line="312" w:lineRule="auto"/>
      <w:ind w:left="936" w:right="936"/>
      <w:jc w:val="center"/>
    </w:pPr>
    <w:rPr>
      <w:rFonts w:ascii="Calibri Light" w:eastAsia="SimSun" w:hAnsi="Calibri Light" w:cs="Times New Roman"/>
      <w:caps/>
      <w:color w:val="C45911"/>
      <w:spacing w:val="10"/>
      <w:sz w:val="28"/>
      <w:szCs w:val="28"/>
      <w:lang w:eastAsia="sl-SI"/>
    </w:rPr>
  </w:style>
  <w:style w:type="character" w:customStyle="1" w:styleId="IntenzivencitatZnak">
    <w:name w:val="Intenziven citat Znak"/>
    <w:basedOn w:val="Privzetapisavaodstavka"/>
    <w:link w:val="Intenzivencitat"/>
    <w:uiPriority w:val="30"/>
    <w:rsid w:val="00E27D82"/>
    <w:rPr>
      <w:rFonts w:ascii="Calibri Light" w:eastAsia="SimSun" w:hAnsi="Calibri Light" w:cs="Times New Roman"/>
      <w:caps/>
      <w:color w:val="C45911"/>
      <w:spacing w:val="10"/>
      <w:sz w:val="28"/>
      <w:szCs w:val="28"/>
      <w:lang w:eastAsia="sl-SI"/>
    </w:rPr>
  </w:style>
  <w:style w:type="character" w:styleId="Neenpoudarek">
    <w:name w:val="Subtle Emphasis"/>
    <w:uiPriority w:val="19"/>
    <w:qFormat/>
    <w:rsid w:val="00E27D82"/>
    <w:rPr>
      <w:i/>
      <w:iCs/>
      <w:color w:val="auto"/>
    </w:rPr>
  </w:style>
  <w:style w:type="character" w:styleId="Intenzivenpoudarek">
    <w:name w:val="Intense Emphasis"/>
    <w:uiPriority w:val="21"/>
    <w:qFormat/>
    <w:rsid w:val="00E27D8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E27D8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E27D8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E27D8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E27D82"/>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E27D82"/>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E27D82"/>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E27D82"/>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E27D82"/>
  </w:style>
  <w:style w:type="paragraph" w:customStyle="1" w:styleId="Alinea">
    <w:name w:val="Alinea"/>
    <w:basedOn w:val="Navaden"/>
    <w:rsid w:val="00E27D82"/>
    <w:pPr>
      <w:numPr>
        <w:numId w:val="6"/>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E27D82"/>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rsid w:val="00E27D82"/>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E27D82"/>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E27D82"/>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E27D82"/>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7D82"/>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E27D8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E27D82"/>
    <w:rPr>
      <w:rFonts w:ascii="Times New Roman" w:eastAsia="Times New Roman" w:hAnsi="Times New Roman" w:cs="Times New Roman"/>
      <w:sz w:val="24"/>
      <w:szCs w:val="24"/>
      <w:lang w:eastAsia="sl-SI"/>
    </w:rPr>
  </w:style>
  <w:style w:type="paragraph" w:customStyle="1" w:styleId="tabulka">
    <w:name w:val="tabulka"/>
    <w:basedOn w:val="Navaden"/>
    <w:rsid w:val="00E27D82"/>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E27D82"/>
    <w:pPr>
      <w:numPr>
        <w:numId w:val="7"/>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rsid w:val="00E27D82"/>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E27D82"/>
    <w:rPr>
      <w:rFonts w:ascii="Courier New" w:eastAsia="Times New Roman" w:hAnsi="Courier New" w:cs="Courier New"/>
      <w:sz w:val="20"/>
      <w:szCs w:val="20"/>
      <w:lang w:eastAsia="sl-SI"/>
    </w:rPr>
  </w:style>
  <w:style w:type="paragraph" w:customStyle="1" w:styleId="Normal1">
    <w:name w:val="Normal1"/>
    <w:rsid w:val="00E27D82"/>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E27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E27D82"/>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E27D82"/>
    <w:pPr>
      <w:spacing w:after="240"/>
      <w:ind w:left="1134"/>
      <w:jc w:val="both"/>
    </w:pPr>
    <w:rPr>
      <w:rFonts w:ascii="Arial" w:eastAsia="Times New Roman" w:hAnsi="Arial" w:cs="Times New Roman"/>
      <w:lang w:eastAsia="sl-SI"/>
    </w:rPr>
  </w:style>
  <w:style w:type="character" w:styleId="tevilkastrani">
    <w:name w:val="page number"/>
    <w:rsid w:val="00E27D82"/>
  </w:style>
  <w:style w:type="paragraph" w:customStyle="1" w:styleId="Telo">
    <w:name w:val="Telo"/>
    <w:basedOn w:val="Telobesedila"/>
    <w:link w:val="TeloZnak"/>
    <w:rsid w:val="00E27D82"/>
    <w:pPr>
      <w:keepLines/>
      <w:spacing w:before="240" w:after="0"/>
      <w:jc w:val="both"/>
    </w:pPr>
    <w:rPr>
      <w:i/>
      <w:szCs w:val="20"/>
    </w:rPr>
  </w:style>
  <w:style w:type="paragraph" w:customStyle="1" w:styleId="SlogKrepkoNasredini">
    <w:name w:val="Slog Krepko Na sredini"/>
    <w:basedOn w:val="Navaden"/>
    <w:rsid w:val="00E27D82"/>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uiPriority w:val="99"/>
    <w:rsid w:val="00E27D82"/>
    <w:rPr>
      <w:rFonts w:ascii="Times New Roman" w:hAnsi="Times New Roman"/>
      <w:b/>
      <w:bCs/>
      <w:sz w:val="24"/>
    </w:rPr>
  </w:style>
  <w:style w:type="paragraph" w:styleId="Telobesedila-zamik3">
    <w:name w:val="Body Text Indent 3"/>
    <w:basedOn w:val="Navaden"/>
    <w:link w:val="Telobesedila-zamik3Znak"/>
    <w:rsid w:val="00E27D82"/>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7D82"/>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E27D82"/>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27D82"/>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E27D82"/>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 w:val="21"/>
      <w:szCs w:val="20"/>
      <w:lang w:eastAsia="sl-SI"/>
    </w:rPr>
  </w:style>
  <w:style w:type="paragraph" w:customStyle="1" w:styleId="p1">
    <w:name w:val="p1"/>
    <w:basedOn w:val="Navaden"/>
    <w:rsid w:val="00E27D82"/>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E27D82"/>
    <w:rPr>
      <w:rFonts w:ascii="Times New Roman" w:eastAsia="Times New Roman" w:hAnsi="Times New Roman" w:cs="Times New Roman"/>
      <w:i/>
      <w:sz w:val="24"/>
      <w:szCs w:val="20"/>
      <w:lang w:eastAsia="sl-SI"/>
    </w:rPr>
  </w:style>
  <w:style w:type="character" w:customStyle="1" w:styleId="apple-converted-space">
    <w:name w:val="apple-converted-space"/>
    <w:rsid w:val="00E27D82"/>
  </w:style>
  <w:style w:type="character" w:styleId="SledenaHiperpovezava">
    <w:name w:val="FollowedHyperlink"/>
    <w:rsid w:val="00E27D82"/>
    <w:rPr>
      <w:color w:val="800080"/>
      <w:u w:val="single"/>
    </w:rPr>
  </w:style>
  <w:style w:type="character" w:customStyle="1" w:styleId="A5">
    <w:name w:val="A5"/>
    <w:uiPriority w:val="99"/>
    <w:rsid w:val="00E27D82"/>
    <w:rPr>
      <w:color w:val="000000"/>
    </w:rPr>
  </w:style>
  <w:style w:type="character" w:customStyle="1" w:styleId="OdstavekseznamaZnak">
    <w:name w:val="Odstavek seznama Znak"/>
    <w:link w:val="Odstavekseznama"/>
    <w:uiPriority w:val="34"/>
    <w:locked/>
    <w:rsid w:val="00E27D82"/>
    <w:rPr>
      <w:rFonts w:ascii="Calibri" w:eastAsia="Times New Roman" w:hAnsi="Calibri" w:cs="Times New Roman"/>
      <w:sz w:val="21"/>
      <w:szCs w:val="21"/>
      <w:lang w:eastAsia="sl-SI"/>
    </w:rPr>
  </w:style>
  <w:style w:type="character" w:customStyle="1" w:styleId="SlogTahoma">
    <w:name w:val="Slog Tahoma"/>
    <w:rsid w:val="00E27D82"/>
    <w:rPr>
      <w:rFonts w:ascii="Tahoma" w:hAnsi="Tahoma"/>
      <w:sz w:val="24"/>
    </w:rPr>
  </w:style>
  <w:style w:type="paragraph" w:customStyle="1" w:styleId="Default">
    <w:name w:val="Default"/>
    <w:basedOn w:val="Navaden"/>
    <w:rsid w:val="00E27D82"/>
    <w:pPr>
      <w:autoSpaceDE w:val="0"/>
      <w:autoSpaceDN w:val="0"/>
      <w:spacing w:after="0" w:line="240" w:lineRule="auto"/>
    </w:pPr>
    <w:rPr>
      <w:rFonts w:ascii="Times New Roman" w:eastAsia="Calibri" w:hAnsi="Times New Roman" w:cs="Times New Roman"/>
      <w:color w:val="000000"/>
      <w:sz w:val="24"/>
      <w:szCs w:val="24"/>
    </w:rPr>
  </w:style>
  <w:style w:type="character" w:customStyle="1" w:styleId="PripombabesediloZnak1">
    <w:name w:val="Pripomba – besedilo Znak1"/>
    <w:rsid w:val="00E27D82"/>
  </w:style>
  <w:style w:type="paragraph" w:customStyle="1" w:styleId="Preformatted">
    <w:name w:val="Preformatted"/>
    <w:basedOn w:val="Navaden"/>
    <w:rsid w:val="00E27D8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10">
    <w:name w:val="NASLOV 1"/>
    <w:basedOn w:val="Naslov1"/>
    <w:rsid w:val="00E27D82"/>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table" w:customStyle="1" w:styleId="Tabelamrea2">
    <w:name w:val="Tabela – mreža2"/>
    <w:basedOn w:val="Navadnatabela"/>
    <w:next w:val="Tabelamrea"/>
    <w:uiPriority w:val="59"/>
    <w:rsid w:val="00E27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10324</Words>
  <Characters>58853</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Maroh Damjan</dc:creator>
  <cp:keywords/>
  <dc:description/>
  <cp:lastModifiedBy>Maroh Damjan</cp:lastModifiedBy>
  <cp:revision>2</cp:revision>
  <cp:lastPrinted>2022-04-11T09:43:00Z</cp:lastPrinted>
  <dcterms:created xsi:type="dcterms:W3CDTF">2022-05-12T07:22:00Z</dcterms:created>
  <dcterms:modified xsi:type="dcterms:W3CDTF">2022-05-12T07:22:00Z</dcterms:modified>
</cp:coreProperties>
</file>